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F6944" w14:textId="77777777" w:rsidR="000103EB" w:rsidRPr="007F3B2B" w:rsidRDefault="00C93176">
      <w:pPr>
        <w:rPr>
          <w:rFonts w:cstheme="minorHAnsi"/>
          <w:b/>
          <w:sz w:val="40"/>
          <w:szCs w:val="40"/>
        </w:rPr>
      </w:pPr>
      <w:r w:rsidRPr="007F3B2B">
        <w:rPr>
          <w:rFonts w:cstheme="minorHAnsi"/>
          <w:sz w:val="40"/>
          <w:szCs w:val="40"/>
        </w:rPr>
        <w:t xml:space="preserve">Diploma in </w:t>
      </w:r>
      <w:r w:rsidRPr="007F3B2B">
        <w:rPr>
          <w:rFonts w:cstheme="minorHAnsi"/>
          <w:b/>
          <w:sz w:val="40"/>
          <w:szCs w:val="40"/>
        </w:rPr>
        <w:t>Forwarding Upholstery Development</w:t>
      </w:r>
      <w:r w:rsidR="000103EB" w:rsidRPr="007F3B2B">
        <w:rPr>
          <w:rFonts w:cstheme="minorHAnsi"/>
          <w:b/>
          <w:sz w:val="40"/>
          <w:szCs w:val="40"/>
        </w:rPr>
        <w:t xml:space="preserve"> </w:t>
      </w:r>
    </w:p>
    <w:p w14:paraId="72060D4C" w14:textId="77777777" w:rsidR="006D443C" w:rsidRDefault="000103EB" w:rsidP="006D443C">
      <w:pPr>
        <w:rPr>
          <w:rFonts w:cstheme="minorHAnsi"/>
          <w:b/>
          <w:sz w:val="32"/>
          <w:szCs w:val="32"/>
        </w:rPr>
      </w:pPr>
      <w:r w:rsidRPr="007F3B2B">
        <w:rPr>
          <w:rFonts w:cstheme="minorHAnsi"/>
          <w:sz w:val="32"/>
          <w:szCs w:val="32"/>
        </w:rPr>
        <w:t>1 year/p</w:t>
      </w:r>
      <w:r w:rsidR="003F34C5">
        <w:rPr>
          <w:rFonts w:cstheme="minorHAnsi"/>
          <w:sz w:val="32"/>
          <w:szCs w:val="32"/>
        </w:rPr>
        <w:t>art-</w:t>
      </w:r>
      <w:r w:rsidRPr="007F3B2B">
        <w:rPr>
          <w:rFonts w:cstheme="minorHAnsi"/>
          <w:sz w:val="32"/>
          <w:szCs w:val="32"/>
        </w:rPr>
        <w:t>time</w:t>
      </w:r>
      <w:r w:rsidRPr="007F3B2B">
        <w:rPr>
          <w:rFonts w:cstheme="minorHAnsi"/>
          <w:b/>
          <w:sz w:val="32"/>
          <w:szCs w:val="32"/>
        </w:rPr>
        <w:t xml:space="preserve"> The British School of Upholstered Furniture</w:t>
      </w:r>
    </w:p>
    <w:p w14:paraId="6D391444" w14:textId="77777777" w:rsidR="007F3B2B" w:rsidRPr="007F3B2B" w:rsidRDefault="007F3B2B" w:rsidP="006D443C">
      <w:pPr>
        <w:rPr>
          <w:rFonts w:cstheme="minorHAnsi"/>
          <w:b/>
          <w:sz w:val="32"/>
          <w:szCs w:val="32"/>
        </w:rPr>
      </w:pPr>
    </w:p>
    <w:p w14:paraId="41CB780D" w14:textId="77777777" w:rsidR="006D443C" w:rsidRDefault="001F5223" w:rsidP="006D443C">
      <w:pPr>
        <w:rPr>
          <w:rFonts w:cstheme="minorHAnsi"/>
          <w:b/>
        </w:rPr>
      </w:pPr>
      <w:r>
        <w:rPr>
          <w:rFonts w:cstheme="minorHAnsi"/>
          <w:b/>
          <w:sz w:val="28"/>
          <w:szCs w:val="28"/>
        </w:rPr>
        <w:t>Course Details</w:t>
      </w:r>
    </w:p>
    <w:p w14:paraId="35C97499" w14:textId="77777777" w:rsidR="007F3B2B" w:rsidRPr="007F3B2B" w:rsidRDefault="007F3B2B" w:rsidP="006D443C">
      <w:pPr>
        <w:rPr>
          <w:rFonts w:cstheme="minorHAnsi"/>
          <w:b/>
        </w:rPr>
      </w:pPr>
    </w:p>
    <w:p w14:paraId="0C8ADE50" w14:textId="77777777" w:rsidR="007F3B2B" w:rsidRPr="007F3B2B" w:rsidRDefault="007F3B2B" w:rsidP="007F3B2B">
      <w:pPr>
        <w:rPr>
          <w:rFonts w:cs="Calibri"/>
          <w:b/>
        </w:rPr>
      </w:pPr>
      <w:r w:rsidRPr="007F3B2B">
        <w:rPr>
          <w:rFonts w:cs="Calibri"/>
          <w:b/>
        </w:rPr>
        <w:t>Co</w:t>
      </w:r>
      <w:r w:rsidR="003F34C5">
        <w:rPr>
          <w:rFonts w:cs="Calibri"/>
          <w:b/>
        </w:rPr>
        <w:t>urse t</w:t>
      </w:r>
      <w:r w:rsidRPr="007F3B2B">
        <w:rPr>
          <w:rFonts w:cs="Calibri"/>
          <w:b/>
        </w:rPr>
        <w:t xml:space="preserve">utors: </w:t>
      </w:r>
      <w:r w:rsidRPr="007F3B2B">
        <w:rPr>
          <w:rFonts w:cs="Calibri"/>
        </w:rPr>
        <w:t xml:space="preserve">Gareth Rees, Gregory Cupitt-Jones </w:t>
      </w:r>
      <w:r w:rsidR="003F34C5">
        <w:rPr>
          <w:rFonts w:cs="Calibri"/>
        </w:rPr>
        <w:t>and specialist guest lecturers</w:t>
      </w:r>
    </w:p>
    <w:p w14:paraId="467F568A" w14:textId="7E149A52" w:rsidR="005E1FD3" w:rsidRPr="007F3B2B" w:rsidRDefault="005E1FD3" w:rsidP="005E1FD3">
      <w:pPr>
        <w:rPr>
          <w:rFonts w:cstheme="minorHAnsi"/>
          <w:b/>
        </w:rPr>
      </w:pPr>
      <w:r w:rsidRPr="007F3B2B">
        <w:rPr>
          <w:rFonts w:cstheme="minorHAnsi"/>
          <w:b/>
        </w:rPr>
        <w:t>Start date:</w:t>
      </w:r>
      <w:r w:rsidR="003F34C5">
        <w:rPr>
          <w:rFonts w:cstheme="minorHAnsi"/>
        </w:rPr>
        <w:t xml:space="preserve"> </w:t>
      </w:r>
      <w:r w:rsidR="00256892">
        <w:rPr>
          <w:rFonts w:cstheme="minorHAnsi"/>
        </w:rPr>
        <w:t>11</w:t>
      </w:r>
      <w:bookmarkStart w:id="0" w:name="_GoBack"/>
      <w:bookmarkEnd w:id="0"/>
      <w:r w:rsidRPr="007F3B2B">
        <w:rPr>
          <w:rFonts w:cstheme="minorHAnsi"/>
        </w:rPr>
        <w:t xml:space="preserve"> September 20</w:t>
      </w:r>
      <w:r w:rsidR="003A1DA9">
        <w:rPr>
          <w:rFonts w:cstheme="minorHAnsi"/>
        </w:rPr>
        <w:t>20</w:t>
      </w:r>
    </w:p>
    <w:p w14:paraId="1E27BDCF" w14:textId="77777777" w:rsidR="005E1FD3" w:rsidRPr="007F3B2B" w:rsidRDefault="005E1FD3" w:rsidP="005E1FD3">
      <w:pPr>
        <w:rPr>
          <w:rFonts w:cstheme="minorHAnsi"/>
        </w:rPr>
      </w:pPr>
      <w:r w:rsidRPr="007F3B2B">
        <w:rPr>
          <w:rFonts w:cstheme="minorHAnsi"/>
          <w:b/>
        </w:rPr>
        <w:t xml:space="preserve">Contact days: </w:t>
      </w:r>
      <w:r w:rsidRPr="007F3B2B">
        <w:rPr>
          <w:rFonts w:cstheme="minorHAnsi"/>
        </w:rPr>
        <w:t xml:space="preserve">One day a week </w:t>
      </w:r>
      <w:r w:rsidR="003F34C5">
        <w:rPr>
          <w:rFonts w:cstheme="minorHAnsi"/>
        </w:rPr>
        <w:t>(Friday),</w:t>
      </w:r>
      <w:r w:rsidRPr="007F3B2B">
        <w:rPr>
          <w:rFonts w:cstheme="minorHAnsi"/>
        </w:rPr>
        <w:t xml:space="preserve"> 9a</w:t>
      </w:r>
      <w:r w:rsidR="003F34C5">
        <w:rPr>
          <w:rFonts w:cstheme="minorHAnsi"/>
        </w:rPr>
        <w:t>m-4.30pm with an hour for lunch</w:t>
      </w:r>
    </w:p>
    <w:p w14:paraId="75A96139" w14:textId="2C7D2B22" w:rsidR="005E1FD3" w:rsidRPr="007F3B2B" w:rsidRDefault="005E1FD3" w:rsidP="005E1FD3">
      <w:pPr>
        <w:rPr>
          <w:rFonts w:cstheme="minorHAnsi"/>
        </w:rPr>
      </w:pPr>
      <w:r w:rsidRPr="007F3B2B">
        <w:rPr>
          <w:rFonts w:cstheme="minorHAnsi"/>
          <w:b/>
        </w:rPr>
        <w:t xml:space="preserve">Contact hours: </w:t>
      </w:r>
      <w:r w:rsidRPr="007F3B2B">
        <w:rPr>
          <w:rFonts w:cstheme="minorHAnsi"/>
        </w:rPr>
        <w:t>2</w:t>
      </w:r>
      <w:r w:rsidR="003A1DA9">
        <w:rPr>
          <w:rFonts w:cstheme="minorHAnsi"/>
        </w:rPr>
        <w:t>7</w:t>
      </w:r>
      <w:r w:rsidRPr="007F3B2B">
        <w:rPr>
          <w:rFonts w:cstheme="minorHAnsi"/>
        </w:rPr>
        <w:t>0 hours</w:t>
      </w:r>
    </w:p>
    <w:p w14:paraId="7E03BC4B" w14:textId="77777777" w:rsidR="005E1FD3" w:rsidRPr="007F3B2B" w:rsidRDefault="005E1FD3" w:rsidP="005E1FD3">
      <w:pPr>
        <w:rPr>
          <w:rFonts w:cstheme="minorHAnsi"/>
        </w:rPr>
      </w:pPr>
      <w:r w:rsidRPr="007F3B2B">
        <w:rPr>
          <w:rFonts w:cstheme="minorHAnsi"/>
          <w:b/>
        </w:rPr>
        <w:t>Venue:</w:t>
      </w:r>
      <w:r w:rsidRPr="007F3B2B">
        <w:rPr>
          <w:rFonts w:cstheme="minorHAnsi"/>
        </w:rPr>
        <w:t xml:space="preserve"> The British School of Upholstered Furniture,</w:t>
      </w:r>
      <w:r w:rsidR="003F34C5">
        <w:rPr>
          <w:rFonts w:cstheme="minorHAnsi"/>
        </w:rPr>
        <w:t xml:space="preserve"> Unit 6, Manor Farm Barns, High S</w:t>
      </w:r>
      <w:r w:rsidRPr="007F3B2B">
        <w:rPr>
          <w:rFonts w:cstheme="minorHAnsi"/>
        </w:rPr>
        <w:t>treet, Nettlebed, Oxon</w:t>
      </w:r>
      <w:r w:rsidR="003F34C5">
        <w:rPr>
          <w:rFonts w:cstheme="minorHAnsi"/>
        </w:rPr>
        <w:t>,</w:t>
      </w:r>
      <w:r w:rsidRPr="007F3B2B">
        <w:rPr>
          <w:rFonts w:cstheme="minorHAnsi"/>
        </w:rPr>
        <w:t xml:space="preserve"> </w:t>
      </w:r>
      <w:r w:rsidRPr="00C711BB">
        <w:rPr>
          <w:rFonts w:cstheme="minorHAnsi"/>
        </w:rPr>
        <w:t>RG9</w:t>
      </w:r>
      <w:r w:rsidR="00C711BB" w:rsidRPr="00C711BB">
        <w:rPr>
          <w:rFonts w:cstheme="minorHAnsi"/>
        </w:rPr>
        <w:t xml:space="preserve"> </w:t>
      </w:r>
      <w:r w:rsidRPr="00C711BB">
        <w:rPr>
          <w:rFonts w:cstheme="minorHAnsi"/>
        </w:rPr>
        <w:t>5D</w:t>
      </w:r>
      <w:r w:rsidR="00C711BB" w:rsidRPr="00C711BB">
        <w:rPr>
          <w:rFonts w:cstheme="minorHAnsi"/>
        </w:rPr>
        <w:t>A</w:t>
      </w:r>
      <w:r w:rsidR="00C711BB">
        <w:rPr>
          <w:rFonts w:cstheme="minorHAnsi"/>
        </w:rPr>
        <w:t>.</w:t>
      </w:r>
      <w:r w:rsidRPr="007F3B2B">
        <w:rPr>
          <w:rFonts w:cstheme="minorHAnsi"/>
        </w:rPr>
        <w:tab/>
      </w:r>
    </w:p>
    <w:p w14:paraId="705B7B5C" w14:textId="77777777" w:rsidR="005E1FD3" w:rsidRPr="007F3B2B" w:rsidRDefault="005E1FD3" w:rsidP="005E1FD3">
      <w:pPr>
        <w:rPr>
          <w:rFonts w:cstheme="minorHAnsi"/>
        </w:rPr>
      </w:pPr>
      <w:r w:rsidRPr="007F3B2B">
        <w:rPr>
          <w:rFonts w:cstheme="minorHAnsi"/>
          <w:b/>
        </w:rPr>
        <w:t>Certificate</w:t>
      </w:r>
      <w:r w:rsidR="007D3540">
        <w:rPr>
          <w:rFonts w:cstheme="minorHAnsi"/>
          <w:b/>
        </w:rPr>
        <w:t xml:space="preserve"> t</w:t>
      </w:r>
      <w:r w:rsidRPr="007F3B2B">
        <w:rPr>
          <w:rFonts w:cstheme="minorHAnsi"/>
          <w:b/>
        </w:rPr>
        <w:t xml:space="preserve">ype: </w:t>
      </w:r>
      <w:r w:rsidRPr="007F3B2B">
        <w:rPr>
          <w:rFonts w:cstheme="minorHAnsi"/>
        </w:rPr>
        <w:t>Diploma</w:t>
      </w:r>
    </w:p>
    <w:p w14:paraId="00986AD7" w14:textId="501A32D2" w:rsidR="007F3B2B" w:rsidRPr="007F3B2B" w:rsidRDefault="007F3B2B" w:rsidP="007F3B2B">
      <w:pPr>
        <w:rPr>
          <w:rFonts w:cs="Calibri"/>
        </w:rPr>
      </w:pPr>
      <w:r w:rsidRPr="007F3B2B">
        <w:rPr>
          <w:rFonts w:cs="Calibri"/>
          <w:b/>
        </w:rPr>
        <w:t xml:space="preserve">Duration: </w:t>
      </w:r>
      <w:r w:rsidRPr="007F3B2B">
        <w:rPr>
          <w:rFonts w:cs="Calibri"/>
        </w:rPr>
        <w:t>The course runs for one y</w:t>
      </w:r>
      <w:r w:rsidR="007D3540">
        <w:rPr>
          <w:rFonts w:cs="Calibri"/>
        </w:rPr>
        <w:t xml:space="preserve">ear </w:t>
      </w:r>
      <w:r w:rsidRPr="007F3B2B">
        <w:rPr>
          <w:rFonts w:cs="Calibri"/>
        </w:rPr>
        <w:t xml:space="preserve">part-time, through </w:t>
      </w:r>
      <w:r w:rsidR="007D3540">
        <w:rPr>
          <w:rFonts w:cs="Calibri"/>
        </w:rPr>
        <w:t>three t</w:t>
      </w:r>
      <w:r w:rsidRPr="007F3B2B">
        <w:rPr>
          <w:rFonts w:cs="Calibri"/>
        </w:rPr>
        <w:t>erms from September to September, spread over 42 weeks</w:t>
      </w:r>
      <w:r w:rsidR="003A1DA9">
        <w:rPr>
          <w:rFonts w:cs="Calibri"/>
        </w:rPr>
        <w:t xml:space="preserve"> of tutored time.</w:t>
      </w:r>
    </w:p>
    <w:p w14:paraId="1AC359B8" w14:textId="77777777" w:rsidR="007F3B2B" w:rsidRDefault="007F3B2B" w:rsidP="007F3B2B">
      <w:pPr>
        <w:rPr>
          <w:rFonts w:cs="Calibri"/>
        </w:rPr>
      </w:pPr>
      <w:r w:rsidRPr="007F3B2B">
        <w:rPr>
          <w:rFonts w:cs="Calibri"/>
          <w:b/>
        </w:rPr>
        <w:t>Parking</w:t>
      </w:r>
      <w:r w:rsidRPr="007F3B2B">
        <w:rPr>
          <w:rFonts w:cs="Calibri"/>
        </w:rPr>
        <w:t>:</w:t>
      </w:r>
      <w:r>
        <w:rPr>
          <w:rFonts w:cs="Calibri"/>
        </w:rPr>
        <w:t xml:space="preserve"> </w:t>
      </w:r>
      <w:r w:rsidRPr="007F3B2B">
        <w:rPr>
          <w:rFonts w:cs="Calibri"/>
        </w:rPr>
        <w:t>Free on-site parking</w:t>
      </w:r>
    </w:p>
    <w:p w14:paraId="53559506" w14:textId="77777777" w:rsidR="001F5223" w:rsidRDefault="007F3B2B" w:rsidP="007F3B2B">
      <w:pPr>
        <w:rPr>
          <w:rFonts w:cs="Calibri"/>
        </w:rPr>
      </w:pPr>
      <w:r w:rsidRPr="007F3B2B">
        <w:rPr>
          <w:rFonts w:cs="Calibri"/>
          <w:b/>
        </w:rPr>
        <w:t xml:space="preserve">Course contact: </w:t>
      </w:r>
      <w:r w:rsidR="007D3540">
        <w:rPr>
          <w:rFonts w:cs="Calibri"/>
        </w:rPr>
        <w:t>Gareth Rees</w:t>
      </w:r>
    </w:p>
    <w:p w14:paraId="1542F554" w14:textId="77777777" w:rsidR="001F5223" w:rsidRDefault="001F5223" w:rsidP="007F3B2B">
      <w:pPr>
        <w:rPr>
          <w:rFonts w:cs="Calibri"/>
          <w:b/>
        </w:rPr>
      </w:pPr>
      <w:r w:rsidRPr="001F5223">
        <w:rPr>
          <w:rFonts w:cs="Calibri"/>
          <w:b/>
        </w:rPr>
        <w:t xml:space="preserve">Enquiry </w:t>
      </w:r>
      <w:r w:rsidR="007D3540">
        <w:rPr>
          <w:rFonts w:cs="Calibri"/>
          <w:b/>
        </w:rPr>
        <w:t>e</w:t>
      </w:r>
      <w:r w:rsidR="007F3B2B" w:rsidRPr="001F5223">
        <w:rPr>
          <w:rFonts w:cs="Calibri"/>
          <w:b/>
        </w:rPr>
        <w:t>mail:</w:t>
      </w:r>
      <w:r w:rsidRPr="001F5223">
        <w:rPr>
          <w:rFonts w:cstheme="minorHAnsi"/>
        </w:rPr>
        <w:t xml:space="preserve"> </w:t>
      </w:r>
      <w:hyperlink r:id="rId7" w:history="1">
        <w:r w:rsidRPr="001F5223">
          <w:rPr>
            <w:rStyle w:val="Hyperlink"/>
            <w:rFonts w:cs="Calibri"/>
          </w:rPr>
          <w:t>schoolofupholsteredfurniture@gmail.com</w:t>
        </w:r>
      </w:hyperlink>
      <w:r w:rsidR="007F3B2B" w:rsidRPr="007F3B2B">
        <w:rPr>
          <w:rFonts w:cs="Calibri"/>
          <w:b/>
        </w:rPr>
        <w:t xml:space="preserve"> </w:t>
      </w:r>
    </w:p>
    <w:p w14:paraId="44CA4B71" w14:textId="77777777" w:rsidR="007F3B2B" w:rsidRDefault="001F5223" w:rsidP="007F3B2B">
      <w:pPr>
        <w:rPr>
          <w:rFonts w:cs="Calibri"/>
          <w:b/>
        </w:rPr>
      </w:pPr>
      <w:r>
        <w:rPr>
          <w:rFonts w:cs="Calibri"/>
          <w:b/>
        </w:rPr>
        <w:t xml:space="preserve">BSUF </w:t>
      </w:r>
      <w:r w:rsidR="00DB5902">
        <w:rPr>
          <w:rFonts w:cs="Calibri"/>
          <w:b/>
        </w:rPr>
        <w:t>T</w:t>
      </w:r>
      <w:r w:rsidR="007F3B2B" w:rsidRPr="007F3B2B">
        <w:rPr>
          <w:rFonts w:cs="Calibri"/>
          <w:b/>
        </w:rPr>
        <w:t xml:space="preserve">el: </w:t>
      </w:r>
    </w:p>
    <w:p w14:paraId="1FBD032C" w14:textId="40057482" w:rsidR="001F5223" w:rsidRPr="007F3B2B" w:rsidRDefault="007D3540" w:rsidP="007F3B2B">
      <w:pPr>
        <w:rPr>
          <w:rFonts w:cs="Calibri"/>
          <w:b/>
        </w:rPr>
      </w:pPr>
      <w:r>
        <w:rPr>
          <w:rFonts w:cs="Calibri"/>
          <w:b/>
        </w:rPr>
        <w:t>Course f</w:t>
      </w:r>
      <w:r w:rsidR="001F5223">
        <w:rPr>
          <w:rFonts w:cs="Calibri"/>
          <w:b/>
        </w:rPr>
        <w:t>ees: £3</w:t>
      </w:r>
      <w:r w:rsidR="003A1DA9">
        <w:rPr>
          <w:rFonts w:cs="Calibri"/>
          <w:b/>
        </w:rPr>
        <w:t>6</w:t>
      </w:r>
      <w:r w:rsidR="001F5223">
        <w:rPr>
          <w:rFonts w:cs="Calibri"/>
          <w:b/>
        </w:rPr>
        <w:t>00</w:t>
      </w:r>
      <w:r w:rsidR="003A1DA9">
        <w:rPr>
          <w:rFonts w:cs="Calibri"/>
          <w:b/>
        </w:rPr>
        <w:t xml:space="preserve"> </w:t>
      </w:r>
      <w:proofErr w:type="spellStart"/>
      <w:r w:rsidR="003A1DA9">
        <w:rPr>
          <w:rFonts w:cs="Calibri"/>
          <w:b/>
        </w:rPr>
        <w:t>inc</w:t>
      </w:r>
      <w:proofErr w:type="spellEnd"/>
      <w:r w:rsidR="003A1DA9">
        <w:rPr>
          <w:rFonts w:cs="Calibri"/>
          <w:b/>
        </w:rPr>
        <w:t xml:space="preserve"> vat</w:t>
      </w:r>
    </w:p>
    <w:p w14:paraId="312F6FA6" w14:textId="27DA9AA8" w:rsidR="001F5223" w:rsidRDefault="007D3540" w:rsidP="001F5223">
      <w:pPr>
        <w:rPr>
          <w:rFonts w:cs="Calibri"/>
        </w:rPr>
      </w:pPr>
      <w:r>
        <w:rPr>
          <w:rFonts w:cs="Calibri"/>
          <w:b/>
        </w:rPr>
        <w:t>Accessibility</w:t>
      </w:r>
      <w:r w:rsidR="001F5223" w:rsidRPr="007F3B2B">
        <w:rPr>
          <w:rFonts w:cs="Calibri"/>
          <w:b/>
        </w:rPr>
        <w:t>:</w:t>
      </w:r>
      <w:r w:rsidR="001F5223">
        <w:rPr>
          <w:rFonts w:cs="Calibri"/>
        </w:rPr>
        <w:t xml:space="preserve"> The school </w:t>
      </w:r>
      <w:r>
        <w:rPr>
          <w:rFonts w:cs="Calibri"/>
        </w:rPr>
        <w:t xml:space="preserve">is </w:t>
      </w:r>
      <w:r w:rsidR="003A1DA9">
        <w:rPr>
          <w:rFonts w:cs="Calibri"/>
        </w:rPr>
        <w:t>situated on a ground floor with disabled access</w:t>
      </w:r>
      <w:r w:rsidR="001F5223">
        <w:rPr>
          <w:rFonts w:cs="Calibri"/>
        </w:rPr>
        <w:t>. Please contact us to discuss your requir</w:t>
      </w:r>
      <w:r>
        <w:rPr>
          <w:rFonts w:cs="Calibri"/>
        </w:rPr>
        <w:t>e</w:t>
      </w:r>
      <w:r w:rsidR="001F5223">
        <w:rPr>
          <w:rFonts w:cs="Calibri"/>
        </w:rPr>
        <w:t>ments.*</w:t>
      </w:r>
    </w:p>
    <w:p w14:paraId="03DB03C8" w14:textId="77777777" w:rsidR="007F3B2B" w:rsidRDefault="007F3B2B" w:rsidP="007F3B2B">
      <w:pPr>
        <w:rPr>
          <w:rFonts w:cs="Calibri"/>
        </w:rPr>
      </w:pPr>
    </w:p>
    <w:p w14:paraId="042CC648" w14:textId="77777777" w:rsidR="007F3B2B" w:rsidRDefault="007F3B2B" w:rsidP="007F3B2B">
      <w:pPr>
        <w:rPr>
          <w:rFonts w:cs="Calibri"/>
        </w:rPr>
      </w:pPr>
    </w:p>
    <w:p w14:paraId="44BF7B97" w14:textId="77777777" w:rsidR="007F3B2B" w:rsidRDefault="007F3B2B" w:rsidP="007F3B2B">
      <w:pPr>
        <w:rPr>
          <w:rFonts w:cs="Calibri"/>
        </w:rPr>
      </w:pPr>
    </w:p>
    <w:p w14:paraId="00F53BFB" w14:textId="77777777" w:rsidR="007F3B2B" w:rsidRPr="007F3B2B" w:rsidRDefault="007F3B2B" w:rsidP="007F3B2B">
      <w:pPr>
        <w:rPr>
          <w:rFonts w:cs="Calibri"/>
        </w:rPr>
      </w:pPr>
    </w:p>
    <w:p w14:paraId="627D2BAA" w14:textId="77777777" w:rsidR="003A1DA9" w:rsidRDefault="003A1DA9" w:rsidP="007F3B2B">
      <w:pPr>
        <w:rPr>
          <w:rFonts w:cs="Calibri"/>
          <w:sz w:val="40"/>
          <w:szCs w:val="40"/>
        </w:rPr>
      </w:pPr>
    </w:p>
    <w:p w14:paraId="7A50AA49" w14:textId="77777777" w:rsidR="003A1DA9" w:rsidRDefault="003A1DA9" w:rsidP="007F3B2B">
      <w:pPr>
        <w:rPr>
          <w:rFonts w:cs="Calibri"/>
          <w:sz w:val="40"/>
          <w:szCs w:val="40"/>
        </w:rPr>
      </w:pPr>
    </w:p>
    <w:p w14:paraId="5B0AC3C7" w14:textId="7700F1FF" w:rsidR="007F3B2B" w:rsidRDefault="007F3B2B" w:rsidP="007F3B2B">
      <w:pPr>
        <w:rPr>
          <w:rFonts w:cs="Calibri"/>
          <w:b/>
          <w:sz w:val="40"/>
          <w:szCs w:val="40"/>
        </w:rPr>
      </w:pPr>
      <w:r w:rsidRPr="007F3B2B">
        <w:rPr>
          <w:rFonts w:cs="Calibri"/>
          <w:sz w:val="40"/>
          <w:szCs w:val="40"/>
        </w:rPr>
        <w:lastRenderedPageBreak/>
        <w:t xml:space="preserve">Diploma in </w:t>
      </w:r>
      <w:r w:rsidRPr="007F3B2B">
        <w:rPr>
          <w:rFonts w:cs="Calibri"/>
          <w:b/>
          <w:sz w:val="40"/>
          <w:szCs w:val="40"/>
        </w:rPr>
        <w:t xml:space="preserve">Forwarding Upholstery Development </w:t>
      </w:r>
    </w:p>
    <w:p w14:paraId="4705A0F4" w14:textId="77777777" w:rsidR="001F5223" w:rsidRDefault="001F5223" w:rsidP="007F3B2B">
      <w:pPr>
        <w:rPr>
          <w:rFonts w:cs="Calibri"/>
          <w:b/>
          <w:sz w:val="32"/>
          <w:szCs w:val="32"/>
        </w:rPr>
      </w:pPr>
      <w:r w:rsidRPr="001F5223">
        <w:rPr>
          <w:rFonts w:cs="Calibri"/>
          <w:sz w:val="32"/>
          <w:szCs w:val="32"/>
        </w:rPr>
        <w:t>1 year/p</w:t>
      </w:r>
      <w:r w:rsidR="007D3540">
        <w:rPr>
          <w:rFonts w:cs="Calibri"/>
          <w:sz w:val="32"/>
          <w:szCs w:val="32"/>
        </w:rPr>
        <w:t>art-</w:t>
      </w:r>
      <w:r w:rsidRPr="001F5223">
        <w:rPr>
          <w:rFonts w:cs="Calibri"/>
          <w:sz w:val="32"/>
          <w:szCs w:val="32"/>
        </w:rPr>
        <w:t>time</w:t>
      </w:r>
      <w:r w:rsidRPr="001F5223">
        <w:rPr>
          <w:rFonts w:cs="Calibri"/>
          <w:b/>
          <w:sz w:val="32"/>
          <w:szCs w:val="32"/>
        </w:rPr>
        <w:t xml:space="preserve"> The British School of Upholstered Furniture</w:t>
      </w:r>
    </w:p>
    <w:p w14:paraId="3DFC9904" w14:textId="77777777" w:rsidR="00DB5902" w:rsidRPr="00DB5902" w:rsidRDefault="00DB5902" w:rsidP="007F3B2B">
      <w:pPr>
        <w:rPr>
          <w:rFonts w:cs="Calibri"/>
          <w:b/>
          <w:sz w:val="32"/>
          <w:szCs w:val="32"/>
        </w:rPr>
      </w:pPr>
    </w:p>
    <w:p w14:paraId="1E870945" w14:textId="77777777" w:rsidR="007F3B2B" w:rsidRDefault="001F5223" w:rsidP="007F3B2B">
      <w:pPr>
        <w:rPr>
          <w:rFonts w:cs="Calibri"/>
          <w:b/>
          <w:sz w:val="28"/>
          <w:szCs w:val="28"/>
        </w:rPr>
      </w:pPr>
      <w:r w:rsidRPr="001F5223">
        <w:rPr>
          <w:rFonts w:cs="Calibri"/>
          <w:b/>
          <w:sz w:val="28"/>
          <w:szCs w:val="28"/>
        </w:rPr>
        <w:t>Course Overview</w:t>
      </w:r>
    </w:p>
    <w:p w14:paraId="3D7B553D" w14:textId="77777777" w:rsidR="00DB5902" w:rsidRDefault="00DB5902" w:rsidP="001C742F">
      <w:pPr>
        <w:rPr>
          <w:rFonts w:cs="Calibri"/>
          <w:b/>
          <w:sz w:val="28"/>
          <w:szCs w:val="28"/>
        </w:rPr>
      </w:pPr>
    </w:p>
    <w:p w14:paraId="3F81CF57" w14:textId="77777777" w:rsidR="001C742F" w:rsidRDefault="001C742F" w:rsidP="001C742F">
      <w:pPr>
        <w:rPr>
          <w:rFonts w:cstheme="minorHAnsi"/>
          <w:color w:val="222222"/>
        </w:rPr>
      </w:pPr>
      <w:r w:rsidRPr="007F3B2B">
        <w:rPr>
          <w:rFonts w:cstheme="minorHAnsi"/>
          <w:b/>
        </w:rPr>
        <w:t>Who the course is for:</w:t>
      </w:r>
      <w:r w:rsidRPr="007F3B2B">
        <w:rPr>
          <w:rFonts w:cstheme="minorHAnsi"/>
        </w:rPr>
        <w:t xml:space="preserve"> The course is aimed at those with traditional upholstery experience</w:t>
      </w:r>
      <w:r w:rsidR="007D3540">
        <w:rPr>
          <w:rFonts w:cstheme="minorHAnsi"/>
        </w:rPr>
        <w:t>. I</w:t>
      </w:r>
      <w:r w:rsidRPr="007F3B2B">
        <w:rPr>
          <w:rFonts w:cstheme="minorHAnsi"/>
        </w:rPr>
        <w:t xml:space="preserve">t </w:t>
      </w:r>
      <w:r w:rsidRPr="007F3B2B">
        <w:rPr>
          <w:rFonts w:cstheme="minorHAnsi"/>
          <w:color w:val="222222"/>
        </w:rPr>
        <w:t>is technica</w:t>
      </w:r>
      <w:r w:rsidR="007D3540">
        <w:rPr>
          <w:rFonts w:cstheme="minorHAnsi"/>
          <w:color w:val="222222"/>
        </w:rPr>
        <w:t xml:space="preserve">lly an advanced course that could </w:t>
      </w:r>
      <w:r w:rsidRPr="007F3B2B">
        <w:rPr>
          <w:rFonts w:cstheme="minorHAnsi"/>
          <w:color w:val="222222"/>
        </w:rPr>
        <w:t>supplement learning</w:t>
      </w:r>
      <w:r w:rsidR="007D3540">
        <w:rPr>
          <w:rFonts w:cstheme="minorHAnsi"/>
          <w:color w:val="222222"/>
        </w:rPr>
        <w:t xml:space="preserve"> for those who have finished or </w:t>
      </w:r>
      <w:r w:rsidRPr="007F3B2B">
        <w:rPr>
          <w:rFonts w:cstheme="minorHAnsi"/>
          <w:color w:val="222222"/>
        </w:rPr>
        <w:t>are about to finish the AMUSF diploma, or would be suitable for those who have enough basic grounding and</w:t>
      </w:r>
      <w:r w:rsidR="007D3540">
        <w:rPr>
          <w:rFonts w:cstheme="minorHAnsi"/>
          <w:color w:val="222222"/>
        </w:rPr>
        <w:t xml:space="preserve"> want to forward their learning (s</w:t>
      </w:r>
      <w:r w:rsidRPr="007F3B2B">
        <w:rPr>
          <w:rFonts w:cstheme="minorHAnsi"/>
          <w:color w:val="222222"/>
        </w:rPr>
        <w:t>ee course requirements and application process for further details)</w:t>
      </w:r>
      <w:r w:rsidR="007D3540">
        <w:rPr>
          <w:rFonts w:cstheme="minorHAnsi"/>
          <w:color w:val="222222"/>
        </w:rPr>
        <w:t>.</w:t>
      </w:r>
    </w:p>
    <w:p w14:paraId="71FC0FB3" w14:textId="77777777" w:rsidR="00661997" w:rsidRPr="007F3B2B" w:rsidRDefault="00661997" w:rsidP="00661997">
      <w:pPr>
        <w:rPr>
          <w:rFonts w:cstheme="minorHAnsi"/>
        </w:rPr>
      </w:pPr>
      <w:r w:rsidRPr="007F3B2B">
        <w:rPr>
          <w:rFonts w:cstheme="minorHAnsi"/>
          <w:b/>
        </w:rPr>
        <w:t>Course aims</w:t>
      </w:r>
      <w:r w:rsidRPr="007F3B2B">
        <w:rPr>
          <w:rFonts w:cstheme="minorHAnsi"/>
          <w:color w:val="222222"/>
        </w:rPr>
        <w:t>: The course aims to move</w:t>
      </w:r>
      <w:r w:rsidR="007D3540">
        <w:rPr>
          <w:rFonts w:cstheme="minorHAnsi"/>
          <w:color w:val="222222"/>
        </w:rPr>
        <w:t xml:space="preserve"> both</w:t>
      </w:r>
      <w:r w:rsidRPr="007F3B2B">
        <w:rPr>
          <w:rFonts w:cstheme="minorHAnsi"/>
          <w:color w:val="222222"/>
        </w:rPr>
        <w:t xml:space="preserve"> students</w:t>
      </w:r>
      <w:r w:rsidR="007D3540">
        <w:rPr>
          <w:rFonts w:cstheme="minorHAnsi"/>
          <w:color w:val="222222"/>
        </w:rPr>
        <w:t>’</w:t>
      </w:r>
      <w:r w:rsidRPr="007F3B2B">
        <w:rPr>
          <w:rFonts w:cstheme="minorHAnsi"/>
          <w:color w:val="222222"/>
        </w:rPr>
        <w:t xml:space="preserve"> skills and the trade into</w:t>
      </w:r>
      <w:r w:rsidR="007D3540">
        <w:rPr>
          <w:rFonts w:cstheme="minorHAnsi"/>
          <w:color w:val="222222"/>
        </w:rPr>
        <w:t xml:space="preserve"> a more forward-</w:t>
      </w:r>
      <w:r w:rsidRPr="007F3B2B">
        <w:rPr>
          <w:rFonts w:cstheme="minorHAnsi"/>
          <w:color w:val="222222"/>
        </w:rPr>
        <w:t xml:space="preserve">thinking ideal, progressing contemporary use of traditional upholstery </w:t>
      </w:r>
      <w:r w:rsidR="007D3540">
        <w:rPr>
          <w:rFonts w:cstheme="minorHAnsi"/>
          <w:color w:val="222222"/>
        </w:rPr>
        <w:t>techniques in 21st c</w:t>
      </w:r>
      <w:r w:rsidRPr="007F3B2B">
        <w:rPr>
          <w:rFonts w:cstheme="minorHAnsi"/>
          <w:color w:val="222222"/>
        </w:rPr>
        <w:t xml:space="preserve">entury design, </w:t>
      </w:r>
      <w:r w:rsidR="007D3540">
        <w:rPr>
          <w:rFonts w:cstheme="minorHAnsi"/>
          <w:color w:val="222222"/>
        </w:rPr>
        <w:t xml:space="preserve">and </w:t>
      </w:r>
      <w:r w:rsidRPr="007F3B2B">
        <w:rPr>
          <w:rFonts w:cstheme="minorHAnsi"/>
        </w:rPr>
        <w:t>enabling students to be creative while retaining strong historical foundations.</w:t>
      </w:r>
    </w:p>
    <w:p w14:paraId="6DF330B9" w14:textId="77777777" w:rsidR="00661997" w:rsidRDefault="00661997" w:rsidP="00661997">
      <w:pPr>
        <w:rPr>
          <w:rFonts w:cstheme="minorHAnsi"/>
        </w:rPr>
      </w:pPr>
      <w:r w:rsidRPr="007F3B2B">
        <w:rPr>
          <w:rFonts w:cstheme="minorHAnsi"/>
          <w:color w:val="222222"/>
        </w:rPr>
        <w:t>By the end of the course</w:t>
      </w:r>
      <w:r w:rsidR="007D3540">
        <w:rPr>
          <w:rFonts w:cstheme="minorHAnsi"/>
          <w:color w:val="222222"/>
        </w:rPr>
        <w:t>,</w:t>
      </w:r>
      <w:r w:rsidRPr="007F3B2B">
        <w:rPr>
          <w:rFonts w:cstheme="minorHAnsi"/>
          <w:color w:val="222222"/>
        </w:rPr>
        <w:t xml:space="preserve"> and following a p</w:t>
      </w:r>
      <w:r w:rsidR="007D3540">
        <w:rPr>
          <w:rFonts w:cstheme="minorHAnsi"/>
          <w:color w:val="222222"/>
        </w:rPr>
        <w:t>rogramme of h</w:t>
      </w:r>
      <w:r w:rsidRPr="007F3B2B">
        <w:rPr>
          <w:rFonts w:cstheme="minorHAnsi"/>
          <w:color w:val="222222"/>
        </w:rPr>
        <w:t xml:space="preserve">istorical and critical studies and research both theoretical and practical, students will have designed and created one new substantial piece of upholstered furniture </w:t>
      </w:r>
      <w:r w:rsidRPr="007F3B2B">
        <w:rPr>
          <w:rFonts w:cstheme="minorHAnsi"/>
        </w:rPr>
        <w:t>to their own design, to the highest possible standards and design specifications</w:t>
      </w:r>
      <w:r w:rsidR="007D3540">
        <w:rPr>
          <w:rFonts w:cstheme="minorHAnsi"/>
        </w:rPr>
        <w:t>,</w:t>
      </w:r>
      <w:r w:rsidRPr="007F3B2B">
        <w:rPr>
          <w:rFonts w:cstheme="minorHAnsi"/>
          <w:color w:val="222222"/>
        </w:rPr>
        <w:t xml:space="preserve"> using traditional processes. Students will s</w:t>
      </w:r>
      <w:r w:rsidRPr="007F3B2B">
        <w:rPr>
          <w:rFonts w:cstheme="minorHAnsi"/>
        </w:rPr>
        <w:t>howcase their work and methods at an end of year show.</w:t>
      </w:r>
    </w:p>
    <w:p w14:paraId="25A11C39" w14:textId="77777777" w:rsidR="007F3B2B" w:rsidRPr="007F3B2B" w:rsidRDefault="00DB5902" w:rsidP="00661997">
      <w:pPr>
        <w:rPr>
          <w:rFonts w:cstheme="minorHAnsi"/>
          <w:color w:val="222222"/>
        </w:rPr>
      </w:pPr>
      <w:r w:rsidRPr="00DB5902">
        <w:rPr>
          <w:rFonts w:cs="Calibri"/>
          <w:color w:val="222222"/>
        </w:rPr>
        <w:t>After the course students</w:t>
      </w:r>
      <w:r w:rsidR="00283F0C">
        <w:rPr>
          <w:rFonts w:cs="Calibri"/>
          <w:color w:val="222222"/>
        </w:rPr>
        <w:t xml:space="preserve"> will have increased</w:t>
      </w:r>
      <w:r w:rsidRPr="00DB5902">
        <w:rPr>
          <w:rFonts w:cs="Calibri"/>
          <w:color w:val="222222"/>
        </w:rPr>
        <w:t xml:space="preserve"> </w:t>
      </w:r>
      <w:r w:rsidR="00196684">
        <w:rPr>
          <w:rFonts w:cs="Calibri"/>
          <w:color w:val="222222"/>
        </w:rPr>
        <w:t xml:space="preserve">confidence, be able </w:t>
      </w:r>
      <w:r w:rsidRPr="00DB5902">
        <w:rPr>
          <w:rFonts w:cs="Calibri"/>
          <w:color w:val="222222"/>
        </w:rPr>
        <w:t>to make informed decisions regarding correct upholstery applications and have a greater understanding of professional practice opportunities for their future in the trade.</w:t>
      </w:r>
    </w:p>
    <w:p w14:paraId="30C489A7" w14:textId="77777777" w:rsidR="00661997" w:rsidRPr="007F3B2B" w:rsidRDefault="001C742F" w:rsidP="00661997">
      <w:pPr>
        <w:rPr>
          <w:rFonts w:cstheme="minorHAnsi"/>
          <w:b/>
          <w:color w:val="222222"/>
        </w:rPr>
      </w:pPr>
      <w:r w:rsidRPr="007F3B2B">
        <w:rPr>
          <w:rFonts w:cstheme="minorHAnsi"/>
          <w:b/>
          <w:color w:val="222222"/>
        </w:rPr>
        <w:t>Tutor statement</w:t>
      </w:r>
    </w:p>
    <w:p w14:paraId="7EE1A86D" w14:textId="577AC396" w:rsidR="000103EB" w:rsidRPr="007F3B2B" w:rsidRDefault="006D443C" w:rsidP="00661997">
      <w:pPr>
        <w:ind w:left="284" w:right="284"/>
        <w:rPr>
          <w:rFonts w:cstheme="minorHAnsi"/>
          <w:color w:val="222222"/>
        </w:rPr>
      </w:pPr>
      <w:r w:rsidRPr="007F3B2B">
        <w:rPr>
          <w:rFonts w:cstheme="minorHAnsi"/>
          <w:color w:val="222222"/>
        </w:rPr>
        <w:t xml:space="preserve">The main tenet of the course is to develop a good historical grounding in the development of techniques and to allow students to develop and apply their skills and knowledge in design theory, analytical thinking and the use of practical </w:t>
      </w:r>
      <w:r w:rsidR="00214DC5" w:rsidRPr="007F3B2B">
        <w:rPr>
          <w:rFonts w:cstheme="minorHAnsi"/>
          <w:color w:val="222222"/>
        </w:rPr>
        <w:t>hand skills</w:t>
      </w:r>
      <w:r w:rsidR="007D3540">
        <w:rPr>
          <w:rFonts w:cstheme="minorHAnsi"/>
          <w:color w:val="222222"/>
        </w:rPr>
        <w:t>. Students will create</w:t>
      </w:r>
      <w:r w:rsidRPr="007F3B2B">
        <w:rPr>
          <w:rFonts w:cstheme="minorHAnsi"/>
          <w:color w:val="222222"/>
        </w:rPr>
        <w:t xml:space="preserve"> a new piece of furniture of their own design, unhindered by the ethics and honesty required when working on</w:t>
      </w:r>
      <w:r w:rsidR="007D3540">
        <w:rPr>
          <w:rFonts w:cstheme="minorHAnsi"/>
          <w:color w:val="222222"/>
        </w:rPr>
        <w:t xml:space="preserve"> a pre-</w:t>
      </w:r>
      <w:r w:rsidRPr="007F3B2B">
        <w:rPr>
          <w:rFonts w:cstheme="minorHAnsi"/>
          <w:color w:val="222222"/>
        </w:rPr>
        <w:t>existing piece of historical furniture.</w:t>
      </w:r>
    </w:p>
    <w:p w14:paraId="320758DB" w14:textId="77777777" w:rsidR="00E54338" w:rsidRPr="007F3B2B" w:rsidRDefault="00E54338" w:rsidP="00661997">
      <w:pPr>
        <w:ind w:left="284" w:right="284"/>
        <w:rPr>
          <w:rFonts w:cstheme="minorHAnsi"/>
          <w:color w:val="222222"/>
        </w:rPr>
      </w:pPr>
      <w:r w:rsidRPr="007F3B2B">
        <w:rPr>
          <w:rFonts w:cstheme="minorHAnsi"/>
          <w:color w:val="222222"/>
        </w:rPr>
        <w:t>Throughout</w:t>
      </w:r>
      <w:r w:rsidR="007E5021" w:rsidRPr="007F3B2B">
        <w:rPr>
          <w:rFonts w:cstheme="minorHAnsi"/>
          <w:color w:val="222222"/>
        </w:rPr>
        <w:t xml:space="preserve"> the year </w:t>
      </w:r>
      <w:r w:rsidR="006D443C" w:rsidRPr="007F3B2B">
        <w:rPr>
          <w:rFonts w:cstheme="minorHAnsi"/>
          <w:color w:val="222222"/>
        </w:rPr>
        <w:t>an examination board will</w:t>
      </w:r>
      <w:r w:rsidR="007D3540">
        <w:rPr>
          <w:rFonts w:cstheme="minorHAnsi"/>
          <w:color w:val="222222"/>
        </w:rPr>
        <w:t xml:space="preserve"> meet and inspect work at four major stages. M</w:t>
      </w:r>
      <w:r w:rsidRPr="007F3B2B">
        <w:rPr>
          <w:rFonts w:cstheme="minorHAnsi"/>
          <w:color w:val="222222"/>
        </w:rPr>
        <w:t>arks will be</w:t>
      </w:r>
      <w:r w:rsidR="007D3540">
        <w:rPr>
          <w:rFonts w:cstheme="minorHAnsi"/>
          <w:color w:val="222222"/>
        </w:rPr>
        <w:t xml:space="preserve"> given at each of these stages</w:t>
      </w:r>
      <w:r w:rsidRPr="007F3B2B">
        <w:rPr>
          <w:rFonts w:cstheme="minorHAnsi"/>
          <w:color w:val="222222"/>
        </w:rPr>
        <w:t xml:space="preserve">, so </w:t>
      </w:r>
      <w:r w:rsidR="007D3540">
        <w:rPr>
          <w:rFonts w:cstheme="minorHAnsi"/>
          <w:color w:val="222222"/>
        </w:rPr>
        <w:t xml:space="preserve">that </w:t>
      </w:r>
      <w:r w:rsidRPr="007F3B2B">
        <w:rPr>
          <w:rFonts w:cstheme="minorHAnsi"/>
          <w:color w:val="222222"/>
        </w:rPr>
        <w:t xml:space="preserve">at the end of the year an accumulative mark is </w:t>
      </w:r>
      <w:r w:rsidR="007D3540">
        <w:rPr>
          <w:rFonts w:cstheme="minorHAnsi"/>
          <w:color w:val="222222"/>
        </w:rPr>
        <w:t>awarded</w:t>
      </w:r>
      <w:r w:rsidRPr="007F3B2B">
        <w:rPr>
          <w:rFonts w:cstheme="minorHAnsi"/>
          <w:color w:val="222222"/>
        </w:rPr>
        <w:t>. We feel that it is essential t</w:t>
      </w:r>
      <w:r w:rsidR="005E1FD3" w:rsidRPr="007F3B2B">
        <w:rPr>
          <w:rFonts w:cstheme="minorHAnsi"/>
          <w:color w:val="222222"/>
        </w:rPr>
        <w:t>hat the foundation stages are included in assessment,</w:t>
      </w:r>
      <w:r w:rsidRPr="007F3B2B">
        <w:rPr>
          <w:rFonts w:cstheme="minorHAnsi"/>
          <w:color w:val="222222"/>
        </w:rPr>
        <w:t xml:space="preserve"> as </w:t>
      </w:r>
      <w:r w:rsidR="007D3540">
        <w:rPr>
          <w:rFonts w:cstheme="minorHAnsi"/>
          <w:color w:val="222222"/>
        </w:rPr>
        <w:t>this</w:t>
      </w:r>
      <w:r w:rsidRPr="007F3B2B">
        <w:rPr>
          <w:rFonts w:cstheme="minorHAnsi"/>
          <w:color w:val="222222"/>
        </w:rPr>
        <w:t xml:space="preserve"> thoroughly</w:t>
      </w:r>
      <w:r w:rsidR="007E5021" w:rsidRPr="007F3B2B">
        <w:rPr>
          <w:rFonts w:cstheme="minorHAnsi"/>
          <w:color w:val="222222"/>
        </w:rPr>
        <w:t xml:space="preserve"> demonstrates a student</w:t>
      </w:r>
      <w:r w:rsidR="007D3540">
        <w:rPr>
          <w:rFonts w:cstheme="minorHAnsi"/>
          <w:color w:val="222222"/>
        </w:rPr>
        <w:t>’</w:t>
      </w:r>
      <w:r w:rsidR="007E5021" w:rsidRPr="007F3B2B">
        <w:rPr>
          <w:rFonts w:cstheme="minorHAnsi"/>
          <w:color w:val="222222"/>
        </w:rPr>
        <w:t>s develop</w:t>
      </w:r>
      <w:r w:rsidRPr="007F3B2B">
        <w:rPr>
          <w:rFonts w:cstheme="minorHAnsi"/>
          <w:color w:val="222222"/>
        </w:rPr>
        <w:t>ment, choices and</w:t>
      </w:r>
      <w:r w:rsidR="00661997" w:rsidRPr="007F3B2B">
        <w:rPr>
          <w:rFonts w:cstheme="minorHAnsi"/>
          <w:color w:val="222222"/>
        </w:rPr>
        <w:t xml:space="preserve"> </w:t>
      </w:r>
      <w:r w:rsidR="005E1FD3" w:rsidRPr="007F3B2B">
        <w:rPr>
          <w:rFonts w:cstheme="minorHAnsi"/>
          <w:color w:val="222222"/>
        </w:rPr>
        <w:t>critical</w:t>
      </w:r>
      <w:r w:rsidRPr="007F3B2B">
        <w:rPr>
          <w:rFonts w:cstheme="minorHAnsi"/>
          <w:color w:val="222222"/>
        </w:rPr>
        <w:t xml:space="preserve"> understanding of their work. The final piece will be supplemented by all practice pieces, notebooks, journals and a Viva Voce, along with a written dissertation </w:t>
      </w:r>
      <w:r w:rsidR="000103EB" w:rsidRPr="007F3B2B">
        <w:rPr>
          <w:rFonts w:cstheme="minorHAnsi"/>
          <w:color w:val="222222"/>
        </w:rPr>
        <w:t xml:space="preserve">or presentation </w:t>
      </w:r>
      <w:r w:rsidRPr="007F3B2B">
        <w:rPr>
          <w:rFonts w:cstheme="minorHAnsi"/>
          <w:color w:val="222222"/>
        </w:rPr>
        <w:t>on an area of furniture history.</w:t>
      </w:r>
    </w:p>
    <w:p w14:paraId="5EE89BC1" w14:textId="1BAE3B12" w:rsidR="00DB5902" w:rsidRDefault="00E54338" w:rsidP="00DB5902">
      <w:pPr>
        <w:ind w:left="284" w:right="284"/>
        <w:rPr>
          <w:rFonts w:cstheme="minorHAnsi"/>
          <w:color w:val="222222"/>
        </w:rPr>
      </w:pPr>
      <w:r w:rsidRPr="007F3B2B">
        <w:rPr>
          <w:rFonts w:cstheme="minorHAnsi"/>
          <w:color w:val="222222"/>
        </w:rPr>
        <w:t>We feel that this course</w:t>
      </w:r>
      <w:r w:rsidR="00EB5C17" w:rsidRPr="007F3B2B">
        <w:rPr>
          <w:rFonts w:cstheme="minorHAnsi"/>
          <w:color w:val="222222"/>
        </w:rPr>
        <w:t xml:space="preserve"> will fill an essential gap</w:t>
      </w:r>
      <w:r w:rsidRPr="007F3B2B">
        <w:rPr>
          <w:rFonts w:cstheme="minorHAnsi"/>
          <w:color w:val="222222"/>
        </w:rPr>
        <w:t xml:space="preserve"> in upholstery training in the UK</w:t>
      </w:r>
      <w:r w:rsidR="007D3540">
        <w:rPr>
          <w:rFonts w:cstheme="minorHAnsi"/>
          <w:color w:val="222222"/>
        </w:rPr>
        <w:t xml:space="preserve">. </w:t>
      </w:r>
    </w:p>
    <w:p w14:paraId="1CAC1EEC" w14:textId="77777777" w:rsidR="001F5223" w:rsidRPr="001F5223" w:rsidRDefault="001F5223" w:rsidP="00DB5902">
      <w:pPr>
        <w:ind w:left="284" w:right="284"/>
        <w:rPr>
          <w:rFonts w:cstheme="minorHAnsi"/>
          <w:color w:val="222222"/>
        </w:rPr>
      </w:pPr>
      <w:r>
        <w:rPr>
          <w:rFonts w:cstheme="minorHAnsi"/>
          <w:color w:val="222222"/>
        </w:rPr>
        <w:t>Gareth Rees</w:t>
      </w:r>
    </w:p>
    <w:p w14:paraId="1AC030A7" w14:textId="77777777" w:rsidR="00214DC5" w:rsidRDefault="00214DC5">
      <w:pPr>
        <w:rPr>
          <w:rFonts w:cs="Calibri"/>
          <w:sz w:val="40"/>
          <w:szCs w:val="40"/>
        </w:rPr>
      </w:pPr>
    </w:p>
    <w:p w14:paraId="122AF51E" w14:textId="061CD265" w:rsidR="007F3B2B" w:rsidRDefault="007F3B2B">
      <w:pPr>
        <w:rPr>
          <w:rFonts w:cs="Calibri"/>
          <w:b/>
          <w:sz w:val="40"/>
          <w:szCs w:val="40"/>
        </w:rPr>
      </w:pPr>
      <w:r w:rsidRPr="007F3B2B">
        <w:rPr>
          <w:rFonts w:cs="Calibri"/>
          <w:sz w:val="40"/>
          <w:szCs w:val="40"/>
        </w:rPr>
        <w:lastRenderedPageBreak/>
        <w:t xml:space="preserve">Diploma in </w:t>
      </w:r>
      <w:r w:rsidRPr="007F3B2B">
        <w:rPr>
          <w:rFonts w:cs="Calibri"/>
          <w:b/>
          <w:sz w:val="40"/>
          <w:szCs w:val="40"/>
        </w:rPr>
        <w:t>Forwarding Upholstery Development</w:t>
      </w:r>
      <w:r w:rsidR="001F5223">
        <w:rPr>
          <w:rFonts w:cs="Calibri"/>
          <w:b/>
          <w:sz w:val="40"/>
          <w:szCs w:val="40"/>
        </w:rPr>
        <w:t xml:space="preserve"> </w:t>
      </w:r>
    </w:p>
    <w:p w14:paraId="150A27EA" w14:textId="77777777" w:rsidR="001F5223" w:rsidRPr="001F5223" w:rsidRDefault="001F5223">
      <w:pPr>
        <w:rPr>
          <w:rFonts w:cs="Calibri"/>
          <w:b/>
          <w:sz w:val="40"/>
          <w:szCs w:val="40"/>
        </w:rPr>
      </w:pPr>
    </w:p>
    <w:p w14:paraId="41A9EF55" w14:textId="77777777" w:rsidR="00945D38" w:rsidRDefault="00661997">
      <w:pPr>
        <w:rPr>
          <w:rFonts w:cstheme="minorHAnsi"/>
          <w:b/>
          <w:sz w:val="28"/>
          <w:szCs w:val="28"/>
        </w:rPr>
      </w:pPr>
      <w:r w:rsidRPr="007F3B2B">
        <w:rPr>
          <w:rFonts w:cstheme="minorHAnsi"/>
          <w:b/>
          <w:sz w:val="28"/>
          <w:szCs w:val="28"/>
        </w:rPr>
        <w:t xml:space="preserve">Course </w:t>
      </w:r>
      <w:r w:rsidR="00B25331" w:rsidRPr="007F3B2B">
        <w:rPr>
          <w:rFonts w:cstheme="minorHAnsi"/>
          <w:b/>
          <w:sz w:val="28"/>
          <w:szCs w:val="28"/>
        </w:rPr>
        <w:t>requirements</w:t>
      </w:r>
    </w:p>
    <w:p w14:paraId="2F4F79FB" w14:textId="77777777" w:rsidR="001F5223" w:rsidRDefault="001F5223">
      <w:pPr>
        <w:rPr>
          <w:rFonts w:cstheme="minorHAnsi"/>
          <w:b/>
          <w:sz w:val="28"/>
          <w:szCs w:val="28"/>
        </w:rPr>
      </w:pPr>
    </w:p>
    <w:p w14:paraId="17074D74" w14:textId="77777777" w:rsidR="00B25331" w:rsidRDefault="007D3540">
      <w:pPr>
        <w:rPr>
          <w:rFonts w:cstheme="minorHAnsi"/>
        </w:rPr>
      </w:pPr>
      <w:r>
        <w:rPr>
          <w:rFonts w:cstheme="minorHAnsi"/>
          <w:b/>
        </w:rPr>
        <w:t>Participation/a</w:t>
      </w:r>
      <w:r w:rsidR="00945D38" w:rsidRPr="007F3B2B">
        <w:rPr>
          <w:rFonts w:cstheme="minorHAnsi"/>
          <w:b/>
        </w:rPr>
        <w:t xml:space="preserve">ttendance: </w:t>
      </w:r>
      <w:r w:rsidR="00D520AA" w:rsidRPr="007F3B2B">
        <w:rPr>
          <w:rFonts w:cstheme="minorHAnsi"/>
        </w:rPr>
        <w:t>Students will be expected to attend the school one day per week on their allotted day during term time</w:t>
      </w:r>
      <w:r w:rsidR="008418B6" w:rsidRPr="007F3B2B">
        <w:rPr>
          <w:rFonts w:cstheme="minorHAnsi"/>
        </w:rPr>
        <w:t xml:space="preserve">, with the aim of </w:t>
      </w:r>
      <w:r w:rsidR="00B25331" w:rsidRPr="007F3B2B">
        <w:rPr>
          <w:rFonts w:cstheme="minorHAnsi"/>
        </w:rPr>
        <w:t>receiving</w:t>
      </w:r>
      <w:r w:rsidR="008418B6" w:rsidRPr="007F3B2B">
        <w:rPr>
          <w:rFonts w:cstheme="minorHAnsi"/>
        </w:rPr>
        <w:t xml:space="preserve"> all the contact hours allotted </w:t>
      </w:r>
      <w:r>
        <w:rPr>
          <w:rFonts w:cstheme="minorHAnsi"/>
        </w:rPr>
        <w:t>as scheduled</w:t>
      </w:r>
      <w:r w:rsidR="008418B6" w:rsidRPr="007F3B2B">
        <w:rPr>
          <w:rFonts w:cstheme="minorHAnsi"/>
        </w:rPr>
        <w:t>.</w:t>
      </w:r>
      <w:r w:rsidR="00212D9F" w:rsidRPr="007F3B2B">
        <w:rPr>
          <w:rFonts w:cstheme="minorHAnsi"/>
        </w:rPr>
        <w:t xml:space="preserve"> </w:t>
      </w:r>
      <w:r w:rsidR="00B25331" w:rsidRPr="007F3B2B">
        <w:rPr>
          <w:rFonts w:cstheme="minorHAnsi"/>
        </w:rPr>
        <w:t>Students</w:t>
      </w:r>
      <w:r w:rsidR="00212D9F" w:rsidRPr="007F3B2B">
        <w:rPr>
          <w:rFonts w:cstheme="minorHAnsi"/>
        </w:rPr>
        <w:t xml:space="preserve"> will need to participate</w:t>
      </w:r>
      <w:r>
        <w:rPr>
          <w:rFonts w:cstheme="minorHAnsi"/>
        </w:rPr>
        <w:t xml:space="preserve"> actively</w:t>
      </w:r>
      <w:r w:rsidR="00212D9F" w:rsidRPr="007F3B2B">
        <w:rPr>
          <w:rFonts w:cstheme="minorHAnsi"/>
        </w:rPr>
        <w:t xml:space="preserve"> in group tuition and exercises</w:t>
      </w:r>
      <w:r>
        <w:rPr>
          <w:rFonts w:cstheme="minorHAnsi"/>
        </w:rPr>
        <w:t>,</w:t>
      </w:r>
      <w:r w:rsidR="00212D9F" w:rsidRPr="007F3B2B">
        <w:rPr>
          <w:rFonts w:cstheme="minorHAnsi"/>
        </w:rPr>
        <w:t xml:space="preserve"> and hand in work required at dates specified for the purposes of ongoing assessment, marking and verification. </w:t>
      </w:r>
    </w:p>
    <w:p w14:paraId="0E33289F" w14:textId="77777777" w:rsidR="007F3B2B" w:rsidRPr="007F3B2B" w:rsidRDefault="007F3B2B">
      <w:pPr>
        <w:rPr>
          <w:rFonts w:cstheme="minorHAnsi"/>
        </w:rPr>
      </w:pPr>
    </w:p>
    <w:p w14:paraId="5BAA0831" w14:textId="77777777" w:rsidR="00212D9F" w:rsidRDefault="00945D38">
      <w:pPr>
        <w:rPr>
          <w:rFonts w:cstheme="minorHAnsi"/>
        </w:rPr>
      </w:pPr>
      <w:r w:rsidRPr="007F3B2B">
        <w:rPr>
          <w:rFonts w:cstheme="minorHAnsi"/>
          <w:b/>
        </w:rPr>
        <w:t>Home study:</w:t>
      </w:r>
      <w:r w:rsidRPr="007F3B2B">
        <w:rPr>
          <w:rFonts w:cstheme="minorHAnsi"/>
        </w:rPr>
        <w:t xml:space="preserve"> </w:t>
      </w:r>
      <w:r w:rsidR="00B25331" w:rsidRPr="007F3B2B">
        <w:rPr>
          <w:rFonts w:cstheme="minorHAnsi"/>
        </w:rPr>
        <w:t xml:space="preserve">A </w:t>
      </w:r>
      <w:r w:rsidR="00B25331" w:rsidRPr="007F3B2B">
        <w:rPr>
          <w:rFonts w:cstheme="minorHAnsi"/>
          <w:b/>
        </w:rPr>
        <w:t>minimum</w:t>
      </w:r>
      <w:r w:rsidR="00571611" w:rsidRPr="007F3B2B">
        <w:rPr>
          <w:rFonts w:cstheme="minorHAnsi"/>
        </w:rPr>
        <w:t xml:space="preserve"> of 12</w:t>
      </w:r>
      <w:r w:rsidR="00E54338" w:rsidRPr="007F3B2B">
        <w:rPr>
          <w:rFonts w:cstheme="minorHAnsi"/>
        </w:rPr>
        <w:t xml:space="preserve"> </w:t>
      </w:r>
      <w:r w:rsidR="00B25331" w:rsidRPr="007F3B2B">
        <w:rPr>
          <w:rFonts w:cstheme="minorHAnsi"/>
        </w:rPr>
        <w:t xml:space="preserve">hours a week home study, year round, is recommended in order to achieve the course aims. </w:t>
      </w:r>
      <w:r w:rsidR="006B4C61" w:rsidRPr="007F3B2B">
        <w:rPr>
          <w:rFonts w:cstheme="minorHAnsi"/>
        </w:rPr>
        <w:t>Self-initiated</w:t>
      </w:r>
      <w:r w:rsidR="008418B6" w:rsidRPr="007F3B2B">
        <w:rPr>
          <w:rFonts w:cstheme="minorHAnsi"/>
        </w:rPr>
        <w:t xml:space="preserve"> research in</w:t>
      </w:r>
      <w:r w:rsidR="00B25331" w:rsidRPr="007F3B2B">
        <w:rPr>
          <w:rFonts w:cstheme="minorHAnsi"/>
        </w:rPr>
        <w:t>to</w:t>
      </w:r>
      <w:r w:rsidR="008418B6" w:rsidRPr="007F3B2B">
        <w:rPr>
          <w:rFonts w:cstheme="minorHAnsi"/>
        </w:rPr>
        <w:t xml:space="preserve"> materials, techniques and design history is expected</w:t>
      </w:r>
      <w:r w:rsidR="00C97EB0" w:rsidRPr="007F3B2B">
        <w:rPr>
          <w:rFonts w:cstheme="minorHAnsi"/>
        </w:rPr>
        <w:t>,</w:t>
      </w:r>
      <w:r w:rsidR="008418B6" w:rsidRPr="007F3B2B">
        <w:rPr>
          <w:rFonts w:cstheme="minorHAnsi"/>
        </w:rPr>
        <w:t xml:space="preserve"> and time given to </w:t>
      </w:r>
      <w:r w:rsidR="00B25331" w:rsidRPr="007F3B2B">
        <w:rPr>
          <w:rFonts w:cstheme="minorHAnsi"/>
        </w:rPr>
        <w:t xml:space="preserve">develop </w:t>
      </w:r>
      <w:r w:rsidR="008418B6" w:rsidRPr="007F3B2B">
        <w:rPr>
          <w:rFonts w:cstheme="minorHAnsi"/>
        </w:rPr>
        <w:t>practical work such as samples, testers and final pieces will be required outside of</w:t>
      </w:r>
      <w:r w:rsidR="00B25331" w:rsidRPr="007F3B2B">
        <w:rPr>
          <w:rFonts w:cstheme="minorHAnsi"/>
        </w:rPr>
        <w:t xml:space="preserve"> allotted</w:t>
      </w:r>
      <w:r w:rsidR="008418B6" w:rsidRPr="007F3B2B">
        <w:rPr>
          <w:rFonts w:cstheme="minorHAnsi"/>
        </w:rPr>
        <w:t xml:space="preserve"> </w:t>
      </w:r>
      <w:r w:rsidR="00B25331" w:rsidRPr="007F3B2B">
        <w:rPr>
          <w:rFonts w:cstheme="minorHAnsi"/>
        </w:rPr>
        <w:t>contact</w:t>
      </w:r>
      <w:r w:rsidR="008418B6" w:rsidRPr="007F3B2B">
        <w:rPr>
          <w:rFonts w:cstheme="minorHAnsi"/>
        </w:rPr>
        <w:t xml:space="preserve"> hours.</w:t>
      </w:r>
      <w:r w:rsidR="00212D9F" w:rsidRPr="007F3B2B">
        <w:rPr>
          <w:rFonts w:cstheme="minorHAnsi"/>
        </w:rPr>
        <w:t xml:space="preserve"> </w:t>
      </w:r>
    </w:p>
    <w:p w14:paraId="250934FE" w14:textId="77777777" w:rsidR="007F3B2B" w:rsidRPr="007F3B2B" w:rsidRDefault="007F3B2B">
      <w:pPr>
        <w:rPr>
          <w:rFonts w:cstheme="minorHAnsi"/>
        </w:rPr>
      </w:pPr>
    </w:p>
    <w:p w14:paraId="6D42AB0B" w14:textId="77777777" w:rsidR="00C97EB0" w:rsidRDefault="00945D38">
      <w:pPr>
        <w:rPr>
          <w:rFonts w:cstheme="minorHAnsi"/>
        </w:rPr>
      </w:pPr>
      <w:r w:rsidRPr="007F3B2B">
        <w:rPr>
          <w:rFonts w:cstheme="minorHAnsi"/>
          <w:b/>
        </w:rPr>
        <w:t>Communication:</w:t>
      </w:r>
      <w:r w:rsidRPr="007F3B2B">
        <w:rPr>
          <w:rFonts w:cstheme="minorHAnsi"/>
        </w:rPr>
        <w:t xml:space="preserve"> </w:t>
      </w:r>
      <w:r w:rsidR="00C97EB0" w:rsidRPr="007F3B2B">
        <w:rPr>
          <w:rFonts w:cstheme="minorHAnsi"/>
        </w:rPr>
        <w:t>Although the majority of credits are for practical work there are integral written elements to the study. Students</w:t>
      </w:r>
      <w:r w:rsidR="007D3540">
        <w:rPr>
          <w:rFonts w:cstheme="minorHAnsi"/>
        </w:rPr>
        <w:t>’</w:t>
      </w:r>
      <w:r w:rsidR="00C97EB0" w:rsidRPr="007F3B2B">
        <w:rPr>
          <w:rFonts w:cstheme="minorHAnsi"/>
        </w:rPr>
        <w:t xml:space="preserve"> written</w:t>
      </w:r>
      <w:r w:rsidR="00611AB3" w:rsidRPr="007F3B2B">
        <w:rPr>
          <w:rFonts w:cstheme="minorHAnsi"/>
        </w:rPr>
        <w:t xml:space="preserve"> and spoken</w:t>
      </w:r>
      <w:r w:rsidR="00C97EB0" w:rsidRPr="007F3B2B">
        <w:rPr>
          <w:rFonts w:cstheme="minorHAnsi"/>
        </w:rPr>
        <w:t xml:space="preserve"> E</w:t>
      </w:r>
      <w:r w:rsidR="008A24F8" w:rsidRPr="007F3B2B">
        <w:rPr>
          <w:rFonts w:cstheme="minorHAnsi"/>
        </w:rPr>
        <w:t>nglish needs to be of a sufficient l</w:t>
      </w:r>
      <w:r w:rsidR="00792A94" w:rsidRPr="007F3B2B">
        <w:rPr>
          <w:rFonts w:cstheme="minorHAnsi"/>
        </w:rPr>
        <w:t>evel to make clear their understanding</w:t>
      </w:r>
      <w:r w:rsidR="008A24F8" w:rsidRPr="007F3B2B">
        <w:rPr>
          <w:rFonts w:cstheme="minorHAnsi"/>
        </w:rPr>
        <w:t xml:space="preserve"> of their upholstery process</w:t>
      </w:r>
      <w:r w:rsidR="00021163" w:rsidRPr="007F3B2B">
        <w:rPr>
          <w:rFonts w:cstheme="minorHAnsi"/>
        </w:rPr>
        <w:t xml:space="preserve"> for their </w:t>
      </w:r>
      <w:r w:rsidR="007D3540">
        <w:rPr>
          <w:rFonts w:cstheme="minorHAnsi"/>
        </w:rPr>
        <w:t>Viva V</w:t>
      </w:r>
      <w:r w:rsidR="00021163" w:rsidRPr="007F3B2B">
        <w:rPr>
          <w:rFonts w:cstheme="minorHAnsi"/>
        </w:rPr>
        <w:t>oce</w:t>
      </w:r>
      <w:r w:rsidR="00571611" w:rsidRPr="007F3B2B">
        <w:rPr>
          <w:rFonts w:cstheme="minorHAnsi"/>
        </w:rPr>
        <w:t xml:space="preserve"> </w:t>
      </w:r>
      <w:r w:rsidR="00792A94" w:rsidRPr="007F3B2B">
        <w:rPr>
          <w:rFonts w:cstheme="minorHAnsi"/>
        </w:rPr>
        <w:t xml:space="preserve">and for their ‘Contextualised Report’. Students may choose </w:t>
      </w:r>
      <w:r w:rsidR="00EE3F01" w:rsidRPr="007F3B2B">
        <w:rPr>
          <w:rFonts w:cstheme="minorHAnsi"/>
        </w:rPr>
        <w:t xml:space="preserve">to submit either </w:t>
      </w:r>
      <w:r w:rsidR="00792A94" w:rsidRPr="007F3B2B">
        <w:rPr>
          <w:rFonts w:cstheme="minorHAnsi"/>
        </w:rPr>
        <w:t xml:space="preserve">a 5000-6500 word </w:t>
      </w:r>
      <w:r w:rsidR="00EE3F01" w:rsidRPr="007F3B2B">
        <w:rPr>
          <w:rFonts w:cstheme="minorHAnsi"/>
        </w:rPr>
        <w:t>Dissertation or a 20</w:t>
      </w:r>
      <w:r w:rsidR="007D3540">
        <w:rPr>
          <w:rFonts w:cstheme="minorHAnsi"/>
        </w:rPr>
        <w:t xml:space="preserve"> </w:t>
      </w:r>
      <w:r w:rsidR="00EE3F01" w:rsidRPr="007F3B2B">
        <w:rPr>
          <w:rFonts w:cstheme="minorHAnsi"/>
        </w:rPr>
        <w:t>min</w:t>
      </w:r>
      <w:r w:rsidR="007D3540">
        <w:rPr>
          <w:rFonts w:cstheme="minorHAnsi"/>
        </w:rPr>
        <w:t>ute</w:t>
      </w:r>
      <w:r w:rsidR="00EE3F01" w:rsidRPr="007F3B2B">
        <w:rPr>
          <w:rFonts w:cstheme="minorHAnsi"/>
        </w:rPr>
        <w:t xml:space="preserve"> Presentation. Presentations can be either live, video or audio recording.</w:t>
      </w:r>
      <w:r w:rsidR="007F3B2B" w:rsidRPr="007F3B2B">
        <w:rPr>
          <w:rFonts w:cstheme="minorHAnsi"/>
        </w:rPr>
        <w:t xml:space="preserve"> The course is delivered in English.*</w:t>
      </w:r>
    </w:p>
    <w:p w14:paraId="31A8BCBC" w14:textId="77777777" w:rsidR="007F3B2B" w:rsidRPr="007F3B2B" w:rsidRDefault="007F3B2B">
      <w:pPr>
        <w:rPr>
          <w:rFonts w:cstheme="minorHAnsi"/>
        </w:rPr>
      </w:pPr>
    </w:p>
    <w:p w14:paraId="315D35F7" w14:textId="77777777" w:rsidR="007F3B2B" w:rsidRDefault="001F5223">
      <w:pPr>
        <w:rPr>
          <w:rFonts w:cstheme="minorHAnsi"/>
        </w:rPr>
      </w:pPr>
      <w:r>
        <w:rPr>
          <w:rFonts w:cstheme="minorHAnsi"/>
          <w:b/>
        </w:rPr>
        <w:t>Additional c</w:t>
      </w:r>
      <w:r w:rsidR="007F3B2B" w:rsidRPr="007F3B2B">
        <w:rPr>
          <w:rFonts w:cstheme="minorHAnsi"/>
          <w:b/>
        </w:rPr>
        <w:t>ourse costs:</w:t>
      </w:r>
      <w:r w:rsidR="007F3B2B" w:rsidRPr="007F3B2B">
        <w:rPr>
          <w:rFonts w:cstheme="minorHAnsi"/>
        </w:rPr>
        <w:t xml:space="preserve"> </w:t>
      </w:r>
      <w:r>
        <w:rPr>
          <w:rFonts w:cstheme="minorHAnsi"/>
        </w:rPr>
        <w:t>Fees</w:t>
      </w:r>
      <w:r w:rsidR="007D3540">
        <w:rPr>
          <w:rFonts w:cstheme="minorHAnsi"/>
        </w:rPr>
        <w:t>,</w:t>
      </w:r>
      <w:r>
        <w:rPr>
          <w:rFonts w:cstheme="minorHAnsi"/>
        </w:rPr>
        <w:t xml:space="preserve"> </w:t>
      </w:r>
      <w:r w:rsidR="007F3B2B" w:rsidRPr="007F3B2B">
        <w:rPr>
          <w:rFonts w:cstheme="minorHAnsi"/>
        </w:rPr>
        <w:t xml:space="preserve">plus cost of frame and materials used on final piece and </w:t>
      </w:r>
      <w:r w:rsidR="002D4FFE">
        <w:rPr>
          <w:rFonts w:cstheme="minorHAnsi"/>
        </w:rPr>
        <w:t>samples</w:t>
      </w:r>
      <w:r w:rsidR="007F3B2B" w:rsidRPr="007F3B2B">
        <w:rPr>
          <w:rFonts w:cstheme="minorHAnsi"/>
        </w:rPr>
        <w:t>. The scho</w:t>
      </w:r>
      <w:r w:rsidR="002D4FFE">
        <w:rPr>
          <w:rFonts w:cstheme="minorHAnsi"/>
        </w:rPr>
        <w:t>ol will set some practice pieces</w:t>
      </w:r>
      <w:r w:rsidR="007D3540">
        <w:rPr>
          <w:rFonts w:cstheme="minorHAnsi"/>
        </w:rPr>
        <w:t xml:space="preserve"> which are covered by</w:t>
      </w:r>
      <w:r w:rsidR="007F3B2B" w:rsidRPr="007F3B2B">
        <w:rPr>
          <w:rFonts w:cstheme="minorHAnsi"/>
        </w:rPr>
        <w:t xml:space="preserve"> course fees. Students to supply their own tools and materials.</w:t>
      </w:r>
    </w:p>
    <w:p w14:paraId="5FEC0B03" w14:textId="77777777" w:rsidR="007F3B2B" w:rsidRPr="007F3B2B" w:rsidRDefault="007F3B2B">
      <w:pPr>
        <w:rPr>
          <w:rFonts w:cstheme="minorHAnsi"/>
          <w:color w:val="FF0000"/>
        </w:rPr>
      </w:pPr>
    </w:p>
    <w:p w14:paraId="7D6F5A76" w14:textId="77777777" w:rsidR="001C742F" w:rsidRDefault="001C742F">
      <w:pPr>
        <w:rPr>
          <w:rFonts w:cstheme="minorHAnsi"/>
        </w:rPr>
      </w:pPr>
      <w:r w:rsidRPr="007F3B2B">
        <w:rPr>
          <w:rFonts w:cstheme="minorHAnsi"/>
          <w:b/>
        </w:rPr>
        <w:t>Learner Agreement</w:t>
      </w:r>
      <w:r w:rsidR="00945D38" w:rsidRPr="007F3B2B">
        <w:rPr>
          <w:rFonts w:cstheme="minorHAnsi"/>
        </w:rPr>
        <w:t xml:space="preserve">: </w:t>
      </w:r>
      <w:r w:rsidRPr="007F3B2B">
        <w:rPr>
          <w:rFonts w:cstheme="minorHAnsi"/>
        </w:rPr>
        <w:t>At the beginning of the course a</w:t>
      </w:r>
      <w:r w:rsidR="00212D9F" w:rsidRPr="007F3B2B">
        <w:rPr>
          <w:rFonts w:cstheme="minorHAnsi"/>
        </w:rPr>
        <w:t>ll</w:t>
      </w:r>
      <w:r w:rsidR="00FA649C" w:rsidRPr="007F3B2B">
        <w:rPr>
          <w:rFonts w:cstheme="minorHAnsi"/>
        </w:rPr>
        <w:t xml:space="preserve"> students will be asked</w:t>
      </w:r>
      <w:r w:rsidR="00212D9F" w:rsidRPr="007F3B2B">
        <w:rPr>
          <w:rFonts w:cstheme="minorHAnsi"/>
        </w:rPr>
        <w:t xml:space="preserve"> to sign a </w:t>
      </w:r>
      <w:r w:rsidR="007D3540">
        <w:rPr>
          <w:rFonts w:cstheme="minorHAnsi"/>
        </w:rPr>
        <w:t>Learner A</w:t>
      </w:r>
      <w:r w:rsidR="00212D9F" w:rsidRPr="007F3B2B">
        <w:rPr>
          <w:rFonts w:cstheme="minorHAnsi"/>
        </w:rPr>
        <w:t xml:space="preserve">greement stating </w:t>
      </w:r>
      <w:r w:rsidR="007D3540">
        <w:rPr>
          <w:rFonts w:cstheme="minorHAnsi"/>
        </w:rPr>
        <w:t xml:space="preserve">that </w:t>
      </w:r>
      <w:r w:rsidR="00212D9F" w:rsidRPr="007F3B2B">
        <w:rPr>
          <w:rFonts w:cstheme="minorHAnsi"/>
        </w:rPr>
        <w:t>the</w:t>
      </w:r>
      <w:r w:rsidR="00FA649C" w:rsidRPr="007F3B2B">
        <w:rPr>
          <w:rFonts w:cstheme="minorHAnsi"/>
        </w:rPr>
        <w:t>y believe themselves able</w:t>
      </w:r>
      <w:r w:rsidR="00212D9F" w:rsidRPr="007F3B2B">
        <w:rPr>
          <w:rFonts w:cstheme="minorHAnsi"/>
        </w:rPr>
        <w:t xml:space="preserve"> to </w:t>
      </w:r>
      <w:r w:rsidR="00FA649C" w:rsidRPr="007F3B2B">
        <w:rPr>
          <w:rFonts w:cstheme="minorHAnsi"/>
        </w:rPr>
        <w:t xml:space="preserve">complete </w:t>
      </w:r>
      <w:r w:rsidR="00212D9F" w:rsidRPr="007F3B2B">
        <w:rPr>
          <w:rFonts w:cstheme="minorHAnsi"/>
        </w:rPr>
        <w:t>the course</w:t>
      </w:r>
      <w:r w:rsidR="007F3B2B">
        <w:rPr>
          <w:rFonts w:cstheme="minorHAnsi"/>
        </w:rPr>
        <w:t xml:space="preserve"> at that time. Students </w:t>
      </w:r>
      <w:r w:rsidR="00FA649C" w:rsidRPr="007F3B2B">
        <w:rPr>
          <w:rFonts w:cstheme="minorHAnsi"/>
        </w:rPr>
        <w:t xml:space="preserve">are asked to </w:t>
      </w:r>
      <w:r w:rsidR="00212D9F" w:rsidRPr="007F3B2B">
        <w:rPr>
          <w:rFonts w:cstheme="minorHAnsi"/>
        </w:rPr>
        <w:t>im</w:t>
      </w:r>
      <w:r w:rsidR="00FA649C" w:rsidRPr="007F3B2B">
        <w:rPr>
          <w:rFonts w:cstheme="minorHAnsi"/>
        </w:rPr>
        <w:t>part openly any</w:t>
      </w:r>
      <w:r w:rsidR="00212D9F" w:rsidRPr="007F3B2B">
        <w:rPr>
          <w:rFonts w:cstheme="minorHAnsi"/>
        </w:rPr>
        <w:t xml:space="preserve"> information that may</w:t>
      </w:r>
      <w:r w:rsidR="006B4C61" w:rsidRPr="007F3B2B">
        <w:rPr>
          <w:rFonts w:cstheme="minorHAnsi"/>
        </w:rPr>
        <w:t xml:space="preserve"> a</w:t>
      </w:r>
      <w:r w:rsidR="00FA649C" w:rsidRPr="007F3B2B">
        <w:rPr>
          <w:rFonts w:cstheme="minorHAnsi"/>
        </w:rPr>
        <w:t>ffect their learning, so that tutors can adapt delivery according to those needs, offering appropriate support when required, to enable all students to complete the course to time and full potential.</w:t>
      </w:r>
      <w:r w:rsidRPr="007F3B2B">
        <w:rPr>
          <w:rFonts w:cstheme="minorHAnsi"/>
        </w:rPr>
        <w:t xml:space="preserve"> *</w:t>
      </w:r>
    </w:p>
    <w:p w14:paraId="33EE620B" w14:textId="77777777" w:rsidR="007F3B2B" w:rsidRPr="007F3B2B" w:rsidRDefault="007F3B2B">
      <w:pPr>
        <w:rPr>
          <w:rFonts w:cstheme="minorHAnsi"/>
        </w:rPr>
      </w:pPr>
    </w:p>
    <w:p w14:paraId="5B341F87" w14:textId="77777777" w:rsidR="001F5223" w:rsidRDefault="001F5223" w:rsidP="007F3B2B">
      <w:pPr>
        <w:rPr>
          <w:rFonts w:cs="Calibri"/>
          <w:sz w:val="40"/>
          <w:szCs w:val="40"/>
        </w:rPr>
      </w:pPr>
    </w:p>
    <w:p w14:paraId="79AA6E95" w14:textId="77777777" w:rsidR="001F5223" w:rsidRDefault="001F5223" w:rsidP="007F3B2B">
      <w:pPr>
        <w:rPr>
          <w:rFonts w:cs="Calibri"/>
          <w:sz w:val="40"/>
          <w:szCs w:val="40"/>
        </w:rPr>
      </w:pPr>
    </w:p>
    <w:p w14:paraId="1A614397" w14:textId="77777777" w:rsidR="007F3B2B" w:rsidRDefault="007F3B2B" w:rsidP="007F3B2B">
      <w:pPr>
        <w:rPr>
          <w:rFonts w:cs="Calibri"/>
          <w:b/>
          <w:sz w:val="40"/>
          <w:szCs w:val="40"/>
        </w:rPr>
      </w:pPr>
      <w:r w:rsidRPr="007F3B2B">
        <w:rPr>
          <w:rFonts w:cs="Calibri"/>
          <w:sz w:val="40"/>
          <w:szCs w:val="40"/>
        </w:rPr>
        <w:t xml:space="preserve">Diploma in </w:t>
      </w:r>
      <w:r w:rsidRPr="007F3B2B">
        <w:rPr>
          <w:rFonts w:cs="Calibri"/>
          <w:b/>
          <w:sz w:val="40"/>
          <w:szCs w:val="40"/>
        </w:rPr>
        <w:t xml:space="preserve">Forwarding Upholstery Development </w:t>
      </w:r>
    </w:p>
    <w:p w14:paraId="206ABC44" w14:textId="77777777" w:rsidR="001F5223" w:rsidRDefault="001F5223" w:rsidP="001F5223">
      <w:pPr>
        <w:rPr>
          <w:rFonts w:cs="Calibri"/>
          <w:b/>
          <w:sz w:val="28"/>
          <w:szCs w:val="28"/>
        </w:rPr>
      </w:pPr>
    </w:p>
    <w:p w14:paraId="39C55053" w14:textId="77777777" w:rsidR="001F5223" w:rsidRDefault="001F5223" w:rsidP="001F5223">
      <w:pPr>
        <w:rPr>
          <w:rFonts w:cs="Calibri"/>
        </w:rPr>
      </w:pPr>
      <w:r w:rsidRPr="007A204C">
        <w:rPr>
          <w:rFonts w:cs="Calibri"/>
          <w:b/>
          <w:sz w:val="28"/>
          <w:szCs w:val="28"/>
        </w:rPr>
        <w:t>Non</w:t>
      </w:r>
      <w:r w:rsidR="007D3540">
        <w:rPr>
          <w:rFonts w:cs="Calibri"/>
          <w:b/>
          <w:sz w:val="28"/>
          <w:szCs w:val="28"/>
        </w:rPr>
        <w:t>-discrimination</w:t>
      </w:r>
      <w:r w:rsidRPr="007A204C">
        <w:rPr>
          <w:rFonts w:cs="Calibri"/>
          <w:b/>
          <w:sz w:val="28"/>
          <w:szCs w:val="28"/>
        </w:rPr>
        <w:t xml:space="preserve"> policy</w:t>
      </w:r>
      <w:r w:rsidRPr="007A204C">
        <w:rPr>
          <w:rFonts w:cs="Calibri"/>
        </w:rPr>
        <w:t xml:space="preserve"> </w:t>
      </w:r>
      <w:r w:rsidRPr="001F5223">
        <w:rPr>
          <w:rFonts w:cs="Calibri"/>
        </w:rPr>
        <w:t xml:space="preserve"> </w:t>
      </w:r>
    </w:p>
    <w:p w14:paraId="61A74EE6" w14:textId="77777777" w:rsidR="001F5223" w:rsidRPr="001F5223" w:rsidRDefault="001F5223" w:rsidP="001F5223">
      <w:pPr>
        <w:rPr>
          <w:rFonts w:cs="Calibri"/>
        </w:rPr>
      </w:pPr>
    </w:p>
    <w:p w14:paraId="6A8ACA15" w14:textId="77777777" w:rsidR="001F5223" w:rsidRPr="001F5223" w:rsidRDefault="001F5223" w:rsidP="001F5223">
      <w:pPr>
        <w:rPr>
          <w:rFonts w:cs="Calibri"/>
        </w:rPr>
      </w:pPr>
      <w:r w:rsidRPr="001F5223">
        <w:rPr>
          <w:rFonts w:cs="Calibri"/>
        </w:rPr>
        <w:t xml:space="preserve">*BSUF </w:t>
      </w:r>
      <w:r w:rsidR="007D3540">
        <w:rPr>
          <w:rFonts w:cs="Calibri"/>
        </w:rPr>
        <w:t xml:space="preserve">have a non-discrimination </w:t>
      </w:r>
      <w:r w:rsidRPr="001F5223">
        <w:rPr>
          <w:rFonts w:cs="Calibri"/>
        </w:rPr>
        <w:t>policy and will aim to make the course accessible to all learners whose work meet</w:t>
      </w:r>
      <w:r w:rsidR="007D3540">
        <w:rPr>
          <w:rFonts w:cs="Calibri"/>
        </w:rPr>
        <w:t>s</w:t>
      </w:r>
      <w:r w:rsidRPr="001F5223">
        <w:rPr>
          <w:rFonts w:cs="Calibri"/>
        </w:rPr>
        <w:t xml:space="preserve"> the application requirements. </w:t>
      </w:r>
      <w:r w:rsidRPr="007F3B2B">
        <w:rPr>
          <w:rFonts w:cs="Calibri"/>
        </w:rPr>
        <w:t xml:space="preserve">Differentiation of student needs will be considered and </w:t>
      </w:r>
      <w:r w:rsidR="007D3540">
        <w:rPr>
          <w:rFonts w:cs="Calibri"/>
        </w:rPr>
        <w:t xml:space="preserve">work </w:t>
      </w:r>
      <w:r w:rsidRPr="007F3B2B">
        <w:rPr>
          <w:rFonts w:cs="Calibri"/>
        </w:rPr>
        <w:t>adapted when required on a person by person basis.</w:t>
      </w:r>
      <w:r w:rsidR="007D3540">
        <w:rPr>
          <w:rFonts w:cs="Calibri"/>
        </w:rPr>
        <w:t xml:space="preserve"> </w:t>
      </w:r>
    </w:p>
    <w:p w14:paraId="6977837C" w14:textId="77777777" w:rsidR="001F5223" w:rsidRDefault="001F5223" w:rsidP="009F7032">
      <w:pPr>
        <w:rPr>
          <w:rFonts w:cs="Calibri"/>
          <w:b/>
          <w:sz w:val="40"/>
          <w:szCs w:val="40"/>
        </w:rPr>
      </w:pPr>
    </w:p>
    <w:p w14:paraId="28FC0F8E" w14:textId="77777777" w:rsidR="009F7032" w:rsidRDefault="009F7032" w:rsidP="009F7032">
      <w:pPr>
        <w:rPr>
          <w:rFonts w:cstheme="minorHAnsi"/>
          <w:b/>
          <w:sz w:val="28"/>
          <w:szCs w:val="28"/>
        </w:rPr>
      </w:pPr>
      <w:r w:rsidRPr="007F3B2B">
        <w:rPr>
          <w:rFonts w:cstheme="minorHAnsi"/>
          <w:b/>
          <w:sz w:val="28"/>
          <w:szCs w:val="28"/>
        </w:rPr>
        <w:t>Application process</w:t>
      </w:r>
    </w:p>
    <w:p w14:paraId="68ED7674" w14:textId="77777777" w:rsidR="001F5223" w:rsidRPr="007F3B2B" w:rsidRDefault="001F5223" w:rsidP="009F7032">
      <w:pPr>
        <w:rPr>
          <w:rFonts w:cstheme="minorHAnsi"/>
          <w:b/>
          <w:sz w:val="28"/>
          <w:szCs w:val="28"/>
        </w:rPr>
      </w:pPr>
    </w:p>
    <w:p w14:paraId="78E61EFF" w14:textId="77777777" w:rsidR="009F7032" w:rsidRPr="007F3B2B" w:rsidRDefault="009F7032" w:rsidP="009F7032">
      <w:pPr>
        <w:rPr>
          <w:rFonts w:cstheme="minorHAnsi"/>
        </w:rPr>
      </w:pPr>
      <w:r w:rsidRPr="007F3B2B">
        <w:rPr>
          <w:rFonts w:cstheme="minorHAnsi"/>
        </w:rPr>
        <w:t>Applicants should submit detailed pictures evidencing the upholstery process of two substantial pieces of furniture which they have upholstered, a covering letter explaining their reason fo</w:t>
      </w:r>
      <w:r w:rsidR="007D3540">
        <w:rPr>
          <w:rFonts w:cstheme="minorHAnsi"/>
        </w:rPr>
        <w:t>r application and a current C</w:t>
      </w:r>
      <w:r w:rsidRPr="007F3B2B">
        <w:rPr>
          <w:rFonts w:cstheme="minorHAnsi"/>
        </w:rPr>
        <w:t xml:space="preserve">V. </w:t>
      </w:r>
    </w:p>
    <w:p w14:paraId="2F401B31" w14:textId="4C9B1ED8" w:rsidR="009F7032" w:rsidRPr="007F3B2B" w:rsidRDefault="009F7032" w:rsidP="009F7032">
      <w:pPr>
        <w:rPr>
          <w:rFonts w:cstheme="minorHAnsi"/>
        </w:rPr>
      </w:pPr>
      <w:r w:rsidRPr="007F3B2B">
        <w:rPr>
          <w:rFonts w:cstheme="minorHAnsi"/>
        </w:rPr>
        <w:t>Shortlisted applicants will be invited to an interview and assessment. Successful applic</w:t>
      </w:r>
      <w:r w:rsidR="007D3540">
        <w:rPr>
          <w:rFonts w:cstheme="minorHAnsi"/>
        </w:rPr>
        <w:t>ants will be offered a place (</w:t>
      </w:r>
      <w:r w:rsidR="003A1DA9">
        <w:rPr>
          <w:rFonts w:cstheme="minorHAnsi"/>
        </w:rPr>
        <w:t>Five</w:t>
      </w:r>
      <w:r w:rsidRPr="007F3B2B">
        <w:rPr>
          <w:rFonts w:cstheme="minorHAnsi"/>
        </w:rPr>
        <w:t xml:space="preserve"> places are available for the 20</w:t>
      </w:r>
      <w:r w:rsidR="003A1DA9">
        <w:rPr>
          <w:rFonts w:cstheme="minorHAnsi"/>
        </w:rPr>
        <w:t>20</w:t>
      </w:r>
      <w:r w:rsidRPr="007F3B2B">
        <w:rPr>
          <w:rFonts w:cstheme="minorHAnsi"/>
        </w:rPr>
        <w:t xml:space="preserve"> cohort)</w:t>
      </w:r>
      <w:r w:rsidR="007D3540">
        <w:rPr>
          <w:rFonts w:cstheme="minorHAnsi"/>
        </w:rPr>
        <w:t>.</w:t>
      </w:r>
      <w:r w:rsidRPr="007F3B2B">
        <w:rPr>
          <w:rFonts w:cstheme="minorHAnsi"/>
        </w:rPr>
        <w:t xml:space="preserve"> Unsuccessful applicants will be given feedback and guidance on how to further their skills and knowledge.</w:t>
      </w:r>
    </w:p>
    <w:p w14:paraId="495FF8B2" w14:textId="3D05A32D" w:rsidR="009F7032" w:rsidRPr="007F3B2B" w:rsidRDefault="007D3540" w:rsidP="009F7032">
      <w:pPr>
        <w:rPr>
          <w:rFonts w:cstheme="minorHAnsi"/>
        </w:rPr>
      </w:pPr>
      <w:r>
        <w:rPr>
          <w:rFonts w:cstheme="minorHAnsi"/>
          <w:b/>
        </w:rPr>
        <w:t>Application d</w:t>
      </w:r>
      <w:r w:rsidR="009F7032" w:rsidRPr="007F3B2B">
        <w:rPr>
          <w:rFonts w:cstheme="minorHAnsi"/>
          <w:b/>
        </w:rPr>
        <w:t xml:space="preserve">eadline: </w:t>
      </w:r>
      <w:r w:rsidR="003A1DA9">
        <w:rPr>
          <w:rFonts w:cstheme="minorHAnsi"/>
        </w:rPr>
        <w:t>TBA</w:t>
      </w:r>
    </w:p>
    <w:p w14:paraId="01D4B2F6" w14:textId="38765776" w:rsidR="009F7032" w:rsidRPr="007F3B2B" w:rsidRDefault="009F7032" w:rsidP="009F7032">
      <w:pPr>
        <w:rPr>
          <w:rFonts w:cstheme="minorHAnsi"/>
        </w:rPr>
      </w:pPr>
      <w:r w:rsidRPr="007F3B2B">
        <w:rPr>
          <w:rFonts w:cstheme="minorHAnsi"/>
          <w:b/>
        </w:rPr>
        <w:t xml:space="preserve">Interview date: </w:t>
      </w:r>
      <w:r w:rsidR="003A1DA9">
        <w:rPr>
          <w:rFonts w:cstheme="minorHAnsi"/>
        </w:rPr>
        <w:t>TBA</w:t>
      </w:r>
    </w:p>
    <w:p w14:paraId="57E2493A" w14:textId="77777777" w:rsidR="009F7032" w:rsidRPr="007F3B2B" w:rsidRDefault="007D3540" w:rsidP="009F7032">
      <w:pPr>
        <w:rPr>
          <w:rFonts w:cstheme="minorHAnsi"/>
        </w:rPr>
      </w:pPr>
      <w:r>
        <w:rPr>
          <w:rFonts w:cstheme="minorHAnsi"/>
          <w:b/>
        </w:rPr>
        <w:t>Application via e</w:t>
      </w:r>
      <w:r w:rsidR="009F7032" w:rsidRPr="007F3B2B">
        <w:rPr>
          <w:rFonts w:cstheme="minorHAnsi"/>
          <w:b/>
        </w:rPr>
        <w:t>mail only:</w:t>
      </w:r>
      <w:r w:rsidR="009F7032" w:rsidRPr="007F3B2B">
        <w:rPr>
          <w:rFonts w:cstheme="minorHAnsi"/>
        </w:rPr>
        <w:t xml:space="preserve"> </w:t>
      </w:r>
      <w:hyperlink r:id="rId8" w:history="1">
        <w:r w:rsidR="009F7032" w:rsidRPr="007F3B2B">
          <w:rPr>
            <w:rStyle w:val="Hyperlink"/>
            <w:rFonts w:cstheme="minorHAnsi"/>
          </w:rPr>
          <w:t>schoolofupholsteredfurniture@gmail.com</w:t>
        </w:r>
      </w:hyperlink>
      <w:r w:rsidR="009F7032" w:rsidRPr="007F3B2B">
        <w:rPr>
          <w:rFonts w:cstheme="minorHAnsi"/>
        </w:rPr>
        <w:t xml:space="preserve"> </w:t>
      </w:r>
    </w:p>
    <w:p w14:paraId="1F202951" w14:textId="77777777" w:rsidR="009F7032" w:rsidRPr="007F3B2B" w:rsidRDefault="009F7032">
      <w:pPr>
        <w:rPr>
          <w:rFonts w:cstheme="minorHAnsi"/>
        </w:rPr>
      </w:pPr>
    </w:p>
    <w:p w14:paraId="2FDDBA7B" w14:textId="77777777" w:rsidR="009F7032" w:rsidRPr="007F3B2B" w:rsidRDefault="009F7032">
      <w:pPr>
        <w:rPr>
          <w:rFonts w:cstheme="minorHAnsi"/>
        </w:rPr>
      </w:pPr>
    </w:p>
    <w:p w14:paraId="6847C10B" w14:textId="77777777" w:rsidR="007F3B2B" w:rsidRDefault="007F3B2B">
      <w:pPr>
        <w:rPr>
          <w:rFonts w:cstheme="minorHAnsi"/>
          <w:b/>
          <w:sz w:val="28"/>
          <w:szCs w:val="28"/>
        </w:rPr>
      </w:pPr>
    </w:p>
    <w:p w14:paraId="23C5C453" w14:textId="77777777" w:rsidR="007F3B2B" w:rsidRDefault="007F3B2B">
      <w:pPr>
        <w:rPr>
          <w:rFonts w:cstheme="minorHAnsi"/>
          <w:b/>
          <w:sz w:val="28"/>
          <w:szCs w:val="28"/>
        </w:rPr>
      </w:pPr>
    </w:p>
    <w:p w14:paraId="75096B42" w14:textId="77777777" w:rsidR="007F3B2B" w:rsidRDefault="007F3B2B">
      <w:pPr>
        <w:rPr>
          <w:rFonts w:cstheme="minorHAnsi"/>
          <w:b/>
          <w:sz w:val="28"/>
          <w:szCs w:val="28"/>
        </w:rPr>
      </w:pPr>
    </w:p>
    <w:p w14:paraId="0564AB48" w14:textId="77777777" w:rsidR="007F3B2B" w:rsidRDefault="007F3B2B">
      <w:pPr>
        <w:rPr>
          <w:rFonts w:cstheme="minorHAnsi"/>
          <w:b/>
          <w:sz w:val="28"/>
          <w:szCs w:val="28"/>
        </w:rPr>
      </w:pPr>
    </w:p>
    <w:p w14:paraId="020B96A4" w14:textId="77777777" w:rsidR="007F3B2B" w:rsidRDefault="007F3B2B">
      <w:pPr>
        <w:rPr>
          <w:rFonts w:cstheme="minorHAnsi"/>
          <w:b/>
          <w:sz w:val="28"/>
          <w:szCs w:val="28"/>
        </w:rPr>
      </w:pPr>
    </w:p>
    <w:p w14:paraId="119ECEDF" w14:textId="77777777" w:rsidR="007F3B2B" w:rsidRDefault="007F3B2B">
      <w:pPr>
        <w:rPr>
          <w:rFonts w:cstheme="minorHAnsi"/>
          <w:b/>
          <w:sz w:val="28"/>
          <w:szCs w:val="28"/>
        </w:rPr>
      </w:pPr>
    </w:p>
    <w:p w14:paraId="14730AD2" w14:textId="77777777" w:rsidR="001F5223" w:rsidRDefault="001F5223" w:rsidP="007F3B2B">
      <w:pPr>
        <w:rPr>
          <w:rFonts w:cstheme="minorHAnsi"/>
          <w:b/>
          <w:sz w:val="28"/>
          <w:szCs w:val="28"/>
        </w:rPr>
      </w:pPr>
    </w:p>
    <w:p w14:paraId="1C72E18C" w14:textId="77777777" w:rsidR="007F3B2B" w:rsidRPr="007F3B2B" w:rsidRDefault="007F3B2B" w:rsidP="007F3B2B">
      <w:pPr>
        <w:rPr>
          <w:rFonts w:cs="Calibri"/>
          <w:b/>
          <w:sz w:val="40"/>
          <w:szCs w:val="40"/>
        </w:rPr>
      </w:pPr>
      <w:r w:rsidRPr="007F3B2B">
        <w:rPr>
          <w:rFonts w:cs="Calibri"/>
          <w:sz w:val="40"/>
          <w:szCs w:val="40"/>
        </w:rPr>
        <w:t xml:space="preserve">Diploma in </w:t>
      </w:r>
      <w:r w:rsidRPr="007F3B2B">
        <w:rPr>
          <w:rFonts w:cs="Calibri"/>
          <w:b/>
          <w:sz w:val="40"/>
          <w:szCs w:val="40"/>
        </w:rPr>
        <w:t xml:space="preserve">Forwarding Upholstery Development </w:t>
      </w:r>
    </w:p>
    <w:p w14:paraId="7E4387BB" w14:textId="77777777" w:rsidR="007F3B2B" w:rsidRDefault="007F3B2B">
      <w:pPr>
        <w:rPr>
          <w:rFonts w:cstheme="minorHAnsi"/>
          <w:b/>
          <w:sz w:val="28"/>
          <w:szCs w:val="28"/>
        </w:rPr>
      </w:pPr>
    </w:p>
    <w:p w14:paraId="7FBB02E5" w14:textId="77777777" w:rsidR="009F7032" w:rsidRDefault="009F7032">
      <w:pPr>
        <w:rPr>
          <w:rFonts w:cstheme="minorHAnsi"/>
          <w:b/>
          <w:sz w:val="28"/>
          <w:szCs w:val="28"/>
        </w:rPr>
      </w:pPr>
      <w:r w:rsidRPr="007F3B2B">
        <w:rPr>
          <w:rFonts w:cstheme="minorHAnsi"/>
          <w:b/>
          <w:sz w:val="28"/>
          <w:szCs w:val="28"/>
        </w:rPr>
        <w:t>Assessment</w:t>
      </w:r>
    </w:p>
    <w:p w14:paraId="446B1609" w14:textId="77777777" w:rsidR="001F5223" w:rsidRPr="007F3B2B" w:rsidRDefault="001F5223">
      <w:pPr>
        <w:rPr>
          <w:rFonts w:cstheme="minorHAnsi"/>
          <w:b/>
          <w:sz w:val="28"/>
          <w:szCs w:val="28"/>
        </w:rPr>
      </w:pPr>
    </w:p>
    <w:p w14:paraId="5B392113" w14:textId="77777777" w:rsidR="004F3C2B" w:rsidRPr="007F3B2B" w:rsidRDefault="005E1FD3">
      <w:pPr>
        <w:rPr>
          <w:rFonts w:cstheme="minorHAnsi"/>
        </w:rPr>
      </w:pPr>
      <w:r w:rsidRPr="007F3B2B">
        <w:rPr>
          <w:rFonts w:cstheme="minorHAnsi"/>
        </w:rPr>
        <w:t>100 credits are available. T</w:t>
      </w:r>
      <w:r w:rsidR="007D3540">
        <w:rPr>
          <w:rFonts w:cstheme="minorHAnsi"/>
        </w:rPr>
        <w:t>he course is broken down into four</w:t>
      </w:r>
      <w:r w:rsidRPr="007F3B2B">
        <w:rPr>
          <w:rFonts w:cstheme="minorHAnsi"/>
        </w:rPr>
        <w:t xml:space="preserve"> assessed areas of course content</w:t>
      </w:r>
      <w:r w:rsidR="007D3540">
        <w:rPr>
          <w:rFonts w:cstheme="minorHAnsi"/>
        </w:rPr>
        <w:t>: Practical Work; Contextualised Report; Design A</w:t>
      </w:r>
      <w:r w:rsidRPr="007F3B2B">
        <w:rPr>
          <w:rFonts w:cstheme="minorHAnsi"/>
        </w:rPr>
        <w:t>ssessment</w:t>
      </w:r>
      <w:r w:rsidR="007D3540">
        <w:rPr>
          <w:rFonts w:cstheme="minorHAnsi"/>
        </w:rPr>
        <w:t>; and Research and D</w:t>
      </w:r>
      <w:r w:rsidRPr="007F3B2B">
        <w:rPr>
          <w:rFonts w:cstheme="minorHAnsi"/>
        </w:rPr>
        <w:t xml:space="preserve">evelopment. All </w:t>
      </w:r>
      <w:r w:rsidR="007D3540">
        <w:rPr>
          <w:rFonts w:cstheme="minorHAnsi"/>
        </w:rPr>
        <w:t xml:space="preserve">four </w:t>
      </w:r>
      <w:r w:rsidR="00BB3517">
        <w:rPr>
          <w:rFonts w:cstheme="minorHAnsi"/>
        </w:rPr>
        <w:t>modules</w:t>
      </w:r>
      <w:r w:rsidRPr="007F3B2B">
        <w:rPr>
          <w:rFonts w:cstheme="minorHAnsi"/>
        </w:rPr>
        <w:t xml:space="preserve"> must be submitted for assessment in order to complete the course.</w:t>
      </w:r>
    </w:p>
    <w:p w14:paraId="39B6AC85" w14:textId="77777777" w:rsidR="004F3C2B" w:rsidRDefault="00C020F0">
      <w:pPr>
        <w:rPr>
          <w:rFonts w:cstheme="minorHAnsi"/>
        </w:rPr>
      </w:pPr>
      <w:r w:rsidRPr="007F3B2B">
        <w:rPr>
          <w:rFonts w:cstheme="minorHAnsi"/>
        </w:rPr>
        <w:t xml:space="preserve">Assessment of student </w:t>
      </w:r>
      <w:r w:rsidR="007D3540">
        <w:rPr>
          <w:rFonts w:cstheme="minorHAnsi"/>
        </w:rPr>
        <w:t>Practical W</w:t>
      </w:r>
      <w:r w:rsidRPr="007F3B2B">
        <w:rPr>
          <w:rFonts w:cstheme="minorHAnsi"/>
        </w:rPr>
        <w:t>ork is marked at three</w:t>
      </w:r>
      <w:r w:rsidR="009F7032" w:rsidRPr="007F3B2B">
        <w:rPr>
          <w:rFonts w:cstheme="minorHAnsi"/>
        </w:rPr>
        <w:t xml:space="preserve"> key stages throughout terms 2 and 3</w:t>
      </w:r>
      <w:r w:rsidR="002037AC" w:rsidRPr="007F3B2B">
        <w:rPr>
          <w:rFonts w:cstheme="minorHAnsi"/>
        </w:rPr>
        <w:t xml:space="preserve"> (50 credits)</w:t>
      </w:r>
      <w:r w:rsidR="007D3540">
        <w:rPr>
          <w:rFonts w:cstheme="minorHAnsi"/>
        </w:rPr>
        <w:t>.</w:t>
      </w:r>
      <w:r w:rsidRPr="007F3B2B">
        <w:rPr>
          <w:rFonts w:cstheme="minorHAnsi"/>
        </w:rPr>
        <w:t xml:space="preserve"> </w:t>
      </w:r>
      <w:r w:rsidR="004F3C2B" w:rsidRPr="007F3B2B">
        <w:rPr>
          <w:rFonts w:cstheme="minorHAnsi"/>
        </w:rPr>
        <w:t xml:space="preserve">Students are expected to document their </w:t>
      </w:r>
      <w:r w:rsidR="007D3540">
        <w:rPr>
          <w:rFonts w:cstheme="minorHAnsi"/>
        </w:rPr>
        <w:t>Research and Development</w:t>
      </w:r>
      <w:r w:rsidR="002037AC" w:rsidRPr="007F3B2B">
        <w:rPr>
          <w:rFonts w:cstheme="minorHAnsi"/>
        </w:rPr>
        <w:t xml:space="preserve"> </w:t>
      </w:r>
      <w:r w:rsidR="009F7032" w:rsidRPr="007F3B2B">
        <w:rPr>
          <w:rFonts w:cstheme="minorHAnsi"/>
        </w:rPr>
        <w:t>throughout the course and</w:t>
      </w:r>
      <w:r w:rsidR="004F3C2B" w:rsidRPr="007F3B2B">
        <w:rPr>
          <w:rFonts w:cstheme="minorHAnsi"/>
        </w:rPr>
        <w:t xml:space="preserve"> </w:t>
      </w:r>
      <w:r w:rsidR="007D3540">
        <w:rPr>
          <w:rFonts w:cstheme="minorHAnsi"/>
        </w:rPr>
        <w:t xml:space="preserve">this </w:t>
      </w:r>
      <w:r w:rsidR="004F3C2B" w:rsidRPr="007F3B2B">
        <w:rPr>
          <w:rFonts w:cstheme="minorHAnsi"/>
        </w:rPr>
        <w:t>is</w:t>
      </w:r>
      <w:r w:rsidR="009F7032" w:rsidRPr="007F3B2B">
        <w:rPr>
          <w:rFonts w:cstheme="minorHAnsi"/>
        </w:rPr>
        <w:t xml:space="preserve"> marked at the end</w:t>
      </w:r>
      <w:r w:rsidR="007D3540">
        <w:rPr>
          <w:rFonts w:cstheme="minorHAnsi"/>
        </w:rPr>
        <w:t xml:space="preserve"> </w:t>
      </w:r>
      <w:r w:rsidR="009F7032" w:rsidRPr="007F3B2B">
        <w:rPr>
          <w:rFonts w:cstheme="minorHAnsi"/>
        </w:rPr>
        <w:t xml:space="preserve">(30 credits) along with a </w:t>
      </w:r>
      <w:r w:rsidR="00ED6286" w:rsidRPr="007F3B2B">
        <w:rPr>
          <w:rFonts w:cstheme="minorHAnsi"/>
        </w:rPr>
        <w:t>Contextu</w:t>
      </w:r>
      <w:r w:rsidR="00571611" w:rsidRPr="007F3B2B">
        <w:rPr>
          <w:rFonts w:cstheme="minorHAnsi"/>
        </w:rPr>
        <w:t>alised R</w:t>
      </w:r>
      <w:r w:rsidR="007D3540">
        <w:rPr>
          <w:rFonts w:cstheme="minorHAnsi"/>
        </w:rPr>
        <w:t>eport</w:t>
      </w:r>
      <w:r w:rsidR="00571611" w:rsidRPr="007F3B2B">
        <w:rPr>
          <w:rFonts w:cstheme="minorHAnsi"/>
        </w:rPr>
        <w:t xml:space="preserve"> (10 credits) and</w:t>
      </w:r>
      <w:r w:rsidR="002037AC" w:rsidRPr="007F3B2B">
        <w:rPr>
          <w:rFonts w:cstheme="minorHAnsi"/>
        </w:rPr>
        <w:t xml:space="preserve"> </w:t>
      </w:r>
      <w:r w:rsidR="007D3540">
        <w:rPr>
          <w:rFonts w:cstheme="minorHAnsi"/>
        </w:rPr>
        <w:t>Design A</w:t>
      </w:r>
      <w:r w:rsidR="00F27646" w:rsidRPr="007F3B2B">
        <w:rPr>
          <w:rFonts w:cstheme="minorHAnsi"/>
        </w:rPr>
        <w:t>ssessment</w:t>
      </w:r>
      <w:r w:rsidR="002037AC" w:rsidRPr="007F3B2B">
        <w:rPr>
          <w:rFonts w:cstheme="minorHAnsi"/>
        </w:rPr>
        <w:t xml:space="preserve"> (</w:t>
      </w:r>
      <w:r w:rsidR="00571611" w:rsidRPr="007F3B2B">
        <w:rPr>
          <w:rFonts w:cstheme="minorHAnsi"/>
        </w:rPr>
        <w:t xml:space="preserve">10 </w:t>
      </w:r>
      <w:r w:rsidR="00ED6286" w:rsidRPr="007F3B2B">
        <w:rPr>
          <w:rFonts w:cstheme="minorHAnsi"/>
        </w:rPr>
        <w:t xml:space="preserve">credits). </w:t>
      </w:r>
    </w:p>
    <w:p w14:paraId="30054342" w14:textId="77777777" w:rsidR="001F5223" w:rsidRPr="007F3B2B" w:rsidRDefault="001F5223">
      <w:pPr>
        <w:rPr>
          <w:rFonts w:cstheme="minorHAnsi"/>
        </w:rPr>
      </w:pPr>
    </w:p>
    <w:p w14:paraId="54F205C1" w14:textId="77777777" w:rsidR="004F3C2B" w:rsidRPr="007F3B2B" w:rsidRDefault="004F3C2B">
      <w:pPr>
        <w:rPr>
          <w:rFonts w:cstheme="minorHAnsi"/>
          <w:b/>
        </w:rPr>
      </w:pPr>
      <w:r w:rsidRPr="007F3B2B">
        <w:rPr>
          <w:rFonts w:cstheme="minorHAnsi"/>
          <w:b/>
        </w:rPr>
        <w:t xml:space="preserve">Table shows </w:t>
      </w:r>
      <w:r w:rsidR="007D3540">
        <w:rPr>
          <w:rFonts w:cstheme="minorHAnsi"/>
          <w:b/>
        </w:rPr>
        <w:t>a</w:t>
      </w:r>
      <w:r w:rsidRPr="007F3B2B">
        <w:rPr>
          <w:rFonts w:cstheme="minorHAnsi"/>
          <w:b/>
        </w:rPr>
        <w:t>ssessment dates, content and credits available.</w:t>
      </w:r>
    </w:p>
    <w:tbl>
      <w:tblPr>
        <w:tblStyle w:val="TableGrid"/>
        <w:tblW w:w="0" w:type="auto"/>
        <w:tblLook w:val="04A0" w:firstRow="1" w:lastRow="0" w:firstColumn="1" w:lastColumn="0" w:noHBand="0" w:noVBand="1"/>
      </w:tblPr>
      <w:tblGrid>
        <w:gridCol w:w="813"/>
        <w:gridCol w:w="1951"/>
        <w:gridCol w:w="1827"/>
        <w:gridCol w:w="2976"/>
        <w:gridCol w:w="1783"/>
      </w:tblGrid>
      <w:tr w:rsidR="004F3C2B" w:rsidRPr="007F3B2B" w14:paraId="61B0C159" w14:textId="77777777" w:rsidTr="00F27646">
        <w:tc>
          <w:tcPr>
            <w:tcW w:w="817" w:type="dxa"/>
          </w:tcPr>
          <w:p w14:paraId="63D3A197" w14:textId="77777777" w:rsidR="004F3C2B" w:rsidRPr="007F3B2B" w:rsidRDefault="00F27646">
            <w:pPr>
              <w:rPr>
                <w:rFonts w:cstheme="minorHAnsi"/>
              </w:rPr>
            </w:pPr>
            <w:r w:rsidRPr="007F3B2B">
              <w:rPr>
                <w:rFonts w:cstheme="minorHAnsi"/>
              </w:rPr>
              <w:t>Term</w:t>
            </w:r>
          </w:p>
        </w:tc>
        <w:tc>
          <w:tcPr>
            <w:tcW w:w="1985" w:type="dxa"/>
          </w:tcPr>
          <w:p w14:paraId="48EB0DF3" w14:textId="77777777" w:rsidR="004F3C2B" w:rsidRPr="007F3B2B" w:rsidRDefault="004F3C2B">
            <w:pPr>
              <w:rPr>
                <w:rFonts w:cstheme="minorHAnsi"/>
              </w:rPr>
            </w:pPr>
            <w:r w:rsidRPr="007F3B2B">
              <w:rPr>
                <w:rFonts w:cstheme="minorHAnsi"/>
              </w:rPr>
              <w:t>Term</w:t>
            </w:r>
            <w:r w:rsidR="00F27646" w:rsidRPr="007F3B2B">
              <w:rPr>
                <w:rFonts w:cstheme="minorHAnsi"/>
              </w:rPr>
              <w:t xml:space="preserve"> Dates</w:t>
            </w:r>
          </w:p>
        </w:tc>
        <w:tc>
          <w:tcPr>
            <w:tcW w:w="1842" w:type="dxa"/>
          </w:tcPr>
          <w:p w14:paraId="7C82F2EC" w14:textId="77777777" w:rsidR="004F3C2B" w:rsidRPr="007F3B2B" w:rsidRDefault="00F27646">
            <w:pPr>
              <w:rPr>
                <w:rFonts w:cstheme="minorHAnsi"/>
              </w:rPr>
            </w:pPr>
            <w:r w:rsidRPr="007F3B2B">
              <w:rPr>
                <w:rFonts w:cstheme="minorHAnsi"/>
              </w:rPr>
              <w:t xml:space="preserve">Assessment </w:t>
            </w:r>
            <w:r w:rsidR="004F3C2B" w:rsidRPr="007F3B2B">
              <w:rPr>
                <w:rFonts w:cstheme="minorHAnsi"/>
              </w:rPr>
              <w:t>Date</w:t>
            </w:r>
          </w:p>
        </w:tc>
        <w:tc>
          <w:tcPr>
            <w:tcW w:w="3016" w:type="dxa"/>
          </w:tcPr>
          <w:p w14:paraId="46AE4B29" w14:textId="77777777" w:rsidR="004F3C2B" w:rsidRPr="007F3B2B" w:rsidRDefault="00BB3517">
            <w:pPr>
              <w:rPr>
                <w:rFonts w:cstheme="minorHAnsi"/>
              </w:rPr>
            </w:pPr>
            <w:r>
              <w:rPr>
                <w:rFonts w:cstheme="minorHAnsi"/>
              </w:rPr>
              <w:t>Module</w:t>
            </w:r>
          </w:p>
        </w:tc>
        <w:tc>
          <w:tcPr>
            <w:tcW w:w="1804" w:type="dxa"/>
          </w:tcPr>
          <w:p w14:paraId="27862E73" w14:textId="77777777" w:rsidR="004F3C2B" w:rsidRPr="007F3B2B" w:rsidRDefault="004F3C2B">
            <w:pPr>
              <w:rPr>
                <w:rFonts w:cstheme="minorHAnsi"/>
              </w:rPr>
            </w:pPr>
            <w:r w:rsidRPr="007F3B2B">
              <w:rPr>
                <w:rFonts w:cstheme="minorHAnsi"/>
              </w:rPr>
              <w:t>Credits Available</w:t>
            </w:r>
          </w:p>
        </w:tc>
      </w:tr>
      <w:tr w:rsidR="004F3C2B" w:rsidRPr="00DB5902" w14:paraId="2E827584" w14:textId="77777777" w:rsidTr="00F27646">
        <w:tc>
          <w:tcPr>
            <w:tcW w:w="817" w:type="dxa"/>
          </w:tcPr>
          <w:p w14:paraId="54F66FC9" w14:textId="77777777" w:rsidR="004F3C2B" w:rsidRPr="00DB5902" w:rsidRDefault="00B126FB">
            <w:pPr>
              <w:rPr>
                <w:rFonts w:cstheme="minorHAnsi"/>
              </w:rPr>
            </w:pPr>
            <w:r w:rsidRPr="00DB5902">
              <w:rPr>
                <w:rFonts w:cstheme="minorHAnsi"/>
              </w:rPr>
              <w:t>1</w:t>
            </w:r>
          </w:p>
        </w:tc>
        <w:tc>
          <w:tcPr>
            <w:tcW w:w="1985" w:type="dxa"/>
          </w:tcPr>
          <w:p w14:paraId="0D2B66E9" w14:textId="2C80ACD4" w:rsidR="004F3C2B" w:rsidRPr="00DB5902" w:rsidRDefault="003A1DA9">
            <w:pPr>
              <w:rPr>
                <w:rFonts w:cstheme="minorHAnsi"/>
              </w:rPr>
            </w:pPr>
            <w:r>
              <w:rPr>
                <w:rFonts w:cstheme="minorHAnsi"/>
              </w:rPr>
              <w:t>TBA</w:t>
            </w:r>
          </w:p>
        </w:tc>
        <w:tc>
          <w:tcPr>
            <w:tcW w:w="1842" w:type="dxa"/>
          </w:tcPr>
          <w:p w14:paraId="5517B9E8" w14:textId="77777777" w:rsidR="004F3C2B" w:rsidRPr="00DB5902" w:rsidRDefault="004F3C2B">
            <w:pPr>
              <w:rPr>
                <w:rFonts w:cstheme="minorHAnsi"/>
              </w:rPr>
            </w:pPr>
          </w:p>
        </w:tc>
        <w:tc>
          <w:tcPr>
            <w:tcW w:w="3016" w:type="dxa"/>
          </w:tcPr>
          <w:p w14:paraId="0A43DB24" w14:textId="77777777" w:rsidR="004F3C2B" w:rsidRPr="00DB5902" w:rsidRDefault="004F3C2B">
            <w:pPr>
              <w:rPr>
                <w:rFonts w:cstheme="minorHAnsi"/>
              </w:rPr>
            </w:pPr>
          </w:p>
        </w:tc>
        <w:tc>
          <w:tcPr>
            <w:tcW w:w="1804" w:type="dxa"/>
          </w:tcPr>
          <w:p w14:paraId="683AB018" w14:textId="77777777" w:rsidR="004F3C2B" w:rsidRPr="00DB5902" w:rsidRDefault="004F3C2B">
            <w:pPr>
              <w:rPr>
                <w:rFonts w:cstheme="minorHAnsi"/>
              </w:rPr>
            </w:pPr>
          </w:p>
        </w:tc>
      </w:tr>
      <w:tr w:rsidR="004F3C2B" w:rsidRPr="00DB5902" w14:paraId="60B6292D" w14:textId="77777777" w:rsidTr="00F27646">
        <w:tc>
          <w:tcPr>
            <w:tcW w:w="817" w:type="dxa"/>
          </w:tcPr>
          <w:p w14:paraId="5DE318E6" w14:textId="77777777" w:rsidR="004F3C2B" w:rsidRPr="00DB5902" w:rsidRDefault="00B126FB">
            <w:pPr>
              <w:rPr>
                <w:rFonts w:cstheme="minorHAnsi"/>
              </w:rPr>
            </w:pPr>
            <w:r w:rsidRPr="00DB5902">
              <w:rPr>
                <w:rFonts w:cstheme="minorHAnsi"/>
              </w:rPr>
              <w:t>2</w:t>
            </w:r>
          </w:p>
        </w:tc>
        <w:tc>
          <w:tcPr>
            <w:tcW w:w="1985" w:type="dxa"/>
          </w:tcPr>
          <w:p w14:paraId="6C3F287D" w14:textId="7D03E944" w:rsidR="004F3C2B" w:rsidRPr="00DB5902" w:rsidRDefault="003A1DA9">
            <w:pPr>
              <w:rPr>
                <w:rFonts w:cstheme="minorHAnsi"/>
              </w:rPr>
            </w:pPr>
            <w:r>
              <w:rPr>
                <w:rFonts w:cstheme="minorHAnsi"/>
              </w:rPr>
              <w:t>TBA</w:t>
            </w:r>
          </w:p>
        </w:tc>
        <w:tc>
          <w:tcPr>
            <w:tcW w:w="1842" w:type="dxa"/>
          </w:tcPr>
          <w:p w14:paraId="4E0123B1" w14:textId="003EFB08" w:rsidR="004F3C2B" w:rsidRPr="00DB5902" w:rsidRDefault="003A1DA9">
            <w:pPr>
              <w:rPr>
                <w:rFonts w:cstheme="minorHAnsi"/>
              </w:rPr>
            </w:pPr>
            <w:r>
              <w:rPr>
                <w:rFonts w:cstheme="minorHAnsi"/>
              </w:rPr>
              <w:t>TBA</w:t>
            </w:r>
            <w:r w:rsidR="00F27646" w:rsidRPr="00DB5902">
              <w:rPr>
                <w:rFonts w:cstheme="minorHAnsi"/>
              </w:rPr>
              <w:t xml:space="preserve"> </w:t>
            </w:r>
          </w:p>
        </w:tc>
        <w:tc>
          <w:tcPr>
            <w:tcW w:w="3016" w:type="dxa"/>
          </w:tcPr>
          <w:p w14:paraId="1CC326E1" w14:textId="77777777" w:rsidR="004F3C2B" w:rsidRPr="00DB5902" w:rsidRDefault="00B126FB" w:rsidP="00B126FB">
            <w:pPr>
              <w:rPr>
                <w:rFonts w:cstheme="minorHAnsi"/>
              </w:rPr>
            </w:pPr>
            <w:r w:rsidRPr="00DB5902">
              <w:rPr>
                <w:rFonts w:cstheme="minorHAnsi"/>
              </w:rPr>
              <w:t xml:space="preserve">Practical Work </w:t>
            </w:r>
            <w:r w:rsidR="00F27646" w:rsidRPr="00DB5902">
              <w:rPr>
                <w:rFonts w:cstheme="minorHAnsi"/>
              </w:rPr>
              <w:t>/ Stage 1</w:t>
            </w:r>
          </w:p>
        </w:tc>
        <w:tc>
          <w:tcPr>
            <w:tcW w:w="1804" w:type="dxa"/>
          </w:tcPr>
          <w:p w14:paraId="05B73698" w14:textId="77777777" w:rsidR="004F3C2B" w:rsidRPr="00DB5902" w:rsidRDefault="00B126FB">
            <w:pPr>
              <w:rPr>
                <w:rFonts w:cstheme="minorHAnsi"/>
              </w:rPr>
            </w:pPr>
            <w:r w:rsidRPr="00DB5902">
              <w:rPr>
                <w:rFonts w:cstheme="minorHAnsi"/>
              </w:rPr>
              <w:t>10</w:t>
            </w:r>
          </w:p>
        </w:tc>
      </w:tr>
      <w:tr w:rsidR="004F3C2B" w:rsidRPr="00DB5902" w14:paraId="03FB339D" w14:textId="77777777" w:rsidTr="00F27646">
        <w:tc>
          <w:tcPr>
            <w:tcW w:w="817" w:type="dxa"/>
          </w:tcPr>
          <w:p w14:paraId="475699E2" w14:textId="77777777" w:rsidR="004F3C2B" w:rsidRPr="00DB5902" w:rsidRDefault="00B126FB">
            <w:pPr>
              <w:rPr>
                <w:rFonts w:cstheme="minorHAnsi"/>
              </w:rPr>
            </w:pPr>
            <w:r w:rsidRPr="00DB5902">
              <w:rPr>
                <w:rFonts w:cstheme="minorHAnsi"/>
              </w:rPr>
              <w:t>3</w:t>
            </w:r>
          </w:p>
        </w:tc>
        <w:tc>
          <w:tcPr>
            <w:tcW w:w="1985" w:type="dxa"/>
          </w:tcPr>
          <w:p w14:paraId="605A5A93" w14:textId="52FBEF9A" w:rsidR="004F3C2B" w:rsidRPr="00DB5902" w:rsidRDefault="003A1DA9">
            <w:pPr>
              <w:rPr>
                <w:rFonts w:cstheme="minorHAnsi"/>
              </w:rPr>
            </w:pPr>
            <w:r>
              <w:rPr>
                <w:rFonts w:cstheme="minorHAnsi"/>
              </w:rPr>
              <w:t>TBA</w:t>
            </w:r>
            <w:r w:rsidR="00B126FB" w:rsidRPr="00DB5902">
              <w:rPr>
                <w:rFonts w:cstheme="minorHAnsi"/>
              </w:rPr>
              <w:t xml:space="preserve"> </w:t>
            </w:r>
          </w:p>
        </w:tc>
        <w:tc>
          <w:tcPr>
            <w:tcW w:w="1842" w:type="dxa"/>
          </w:tcPr>
          <w:p w14:paraId="0551B3B0" w14:textId="5A2AC642" w:rsidR="004F3C2B" w:rsidRPr="00DB5902" w:rsidRDefault="003A1DA9">
            <w:pPr>
              <w:rPr>
                <w:rFonts w:cstheme="minorHAnsi"/>
              </w:rPr>
            </w:pPr>
            <w:r>
              <w:rPr>
                <w:rFonts w:cstheme="minorHAnsi"/>
              </w:rPr>
              <w:t>TBA</w:t>
            </w:r>
          </w:p>
        </w:tc>
        <w:tc>
          <w:tcPr>
            <w:tcW w:w="3016" w:type="dxa"/>
          </w:tcPr>
          <w:p w14:paraId="2A672B33" w14:textId="77777777" w:rsidR="004F3C2B" w:rsidRPr="00DB5902" w:rsidRDefault="00B126FB" w:rsidP="00B126FB">
            <w:pPr>
              <w:rPr>
                <w:rFonts w:cstheme="minorHAnsi"/>
              </w:rPr>
            </w:pPr>
            <w:r w:rsidRPr="00DB5902">
              <w:rPr>
                <w:rFonts w:cstheme="minorHAnsi"/>
              </w:rPr>
              <w:t xml:space="preserve">Practical Work </w:t>
            </w:r>
            <w:r w:rsidR="00F27646" w:rsidRPr="00DB5902">
              <w:rPr>
                <w:rFonts w:cstheme="minorHAnsi"/>
              </w:rPr>
              <w:t>/ Stage 2</w:t>
            </w:r>
          </w:p>
        </w:tc>
        <w:tc>
          <w:tcPr>
            <w:tcW w:w="1804" w:type="dxa"/>
          </w:tcPr>
          <w:p w14:paraId="52F10936" w14:textId="77777777" w:rsidR="004F3C2B" w:rsidRPr="00DB5902" w:rsidRDefault="00B126FB">
            <w:pPr>
              <w:rPr>
                <w:rFonts w:cstheme="minorHAnsi"/>
              </w:rPr>
            </w:pPr>
            <w:r w:rsidRPr="00DB5902">
              <w:rPr>
                <w:rFonts w:cstheme="minorHAnsi"/>
              </w:rPr>
              <w:t>20</w:t>
            </w:r>
          </w:p>
        </w:tc>
      </w:tr>
      <w:tr w:rsidR="004F3C2B" w:rsidRPr="00DB5902" w14:paraId="49DBB7BC" w14:textId="77777777" w:rsidTr="00F27646">
        <w:tc>
          <w:tcPr>
            <w:tcW w:w="817" w:type="dxa"/>
          </w:tcPr>
          <w:p w14:paraId="56F7BD17" w14:textId="77777777" w:rsidR="004F3C2B" w:rsidRPr="00DB5902" w:rsidRDefault="00F27646">
            <w:pPr>
              <w:rPr>
                <w:rFonts w:cstheme="minorHAnsi"/>
              </w:rPr>
            </w:pPr>
            <w:r w:rsidRPr="00DB5902">
              <w:rPr>
                <w:rFonts w:cstheme="minorHAnsi"/>
              </w:rPr>
              <w:t>3</w:t>
            </w:r>
          </w:p>
        </w:tc>
        <w:tc>
          <w:tcPr>
            <w:tcW w:w="1985" w:type="dxa"/>
          </w:tcPr>
          <w:p w14:paraId="791DF7E4" w14:textId="7C1B920C" w:rsidR="004F3C2B" w:rsidRPr="00DB5902" w:rsidRDefault="003A1DA9">
            <w:pPr>
              <w:rPr>
                <w:rFonts w:cstheme="minorHAnsi"/>
              </w:rPr>
            </w:pPr>
            <w:r>
              <w:rPr>
                <w:rFonts w:cstheme="minorHAnsi"/>
              </w:rPr>
              <w:t>TBA</w:t>
            </w:r>
          </w:p>
        </w:tc>
        <w:tc>
          <w:tcPr>
            <w:tcW w:w="1842" w:type="dxa"/>
          </w:tcPr>
          <w:p w14:paraId="0DBBCC2F" w14:textId="54B577A5" w:rsidR="004F3C2B" w:rsidRPr="00DB5902" w:rsidRDefault="003A1DA9">
            <w:pPr>
              <w:rPr>
                <w:rFonts w:cstheme="minorHAnsi"/>
              </w:rPr>
            </w:pPr>
            <w:r>
              <w:rPr>
                <w:rFonts w:cstheme="minorHAnsi"/>
              </w:rPr>
              <w:t>TBA</w:t>
            </w:r>
          </w:p>
        </w:tc>
        <w:tc>
          <w:tcPr>
            <w:tcW w:w="3016" w:type="dxa"/>
          </w:tcPr>
          <w:p w14:paraId="7894DF58" w14:textId="77777777" w:rsidR="004F3C2B" w:rsidRPr="00DB5902" w:rsidRDefault="00B126FB">
            <w:pPr>
              <w:rPr>
                <w:rFonts w:cstheme="minorHAnsi"/>
              </w:rPr>
            </w:pPr>
            <w:r w:rsidRPr="00DB5902">
              <w:rPr>
                <w:rFonts w:cstheme="minorHAnsi"/>
              </w:rPr>
              <w:t>Practical Work</w:t>
            </w:r>
            <w:r w:rsidR="00F27646" w:rsidRPr="00DB5902">
              <w:rPr>
                <w:rFonts w:cstheme="minorHAnsi"/>
              </w:rPr>
              <w:t xml:space="preserve"> / Stage 3</w:t>
            </w:r>
          </w:p>
        </w:tc>
        <w:tc>
          <w:tcPr>
            <w:tcW w:w="1804" w:type="dxa"/>
          </w:tcPr>
          <w:p w14:paraId="02491C9F" w14:textId="77777777" w:rsidR="004F3C2B" w:rsidRPr="00DB5902" w:rsidRDefault="00B126FB">
            <w:pPr>
              <w:rPr>
                <w:rFonts w:cstheme="minorHAnsi"/>
              </w:rPr>
            </w:pPr>
            <w:r w:rsidRPr="00DB5902">
              <w:rPr>
                <w:rFonts w:cstheme="minorHAnsi"/>
              </w:rPr>
              <w:t>20</w:t>
            </w:r>
          </w:p>
        </w:tc>
      </w:tr>
      <w:tr w:rsidR="00F27646" w:rsidRPr="00DB5902" w14:paraId="6A5968C0" w14:textId="77777777" w:rsidTr="00F27646">
        <w:tc>
          <w:tcPr>
            <w:tcW w:w="817" w:type="dxa"/>
          </w:tcPr>
          <w:p w14:paraId="0D247514" w14:textId="77777777" w:rsidR="00F27646" w:rsidRPr="00DB5902" w:rsidRDefault="00F27646" w:rsidP="00F27646">
            <w:pPr>
              <w:rPr>
                <w:rFonts w:cstheme="minorHAnsi"/>
              </w:rPr>
            </w:pPr>
            <w:r w:rsidRPr="00DB5902">
              <w:rPr>
                <w:rFonts w:cstheme="minorHAnsi"/>
              </w:rPr>
              <w:t>3</w:t>
            </w:r>
          </w:p>
        </w:tc>
        <w:tc>
          <w:tcPr>
            <w:tcW w:w="1985" w:type="dxa"/>
          </w:tcPr>
          <w:p w14:paraId="4AAC3936" w14:textId="2E35C7F9" w:rsidR="00F27646" w:rsidRPr="00DB5902" w:rsidRDefault="003A1DA9" w:rsidP="00F27646">
            <w:pPr>
              <w:rPr>
                <w:rFonts w:cstheme="minorHAnsi"/>
              </w:rPr>
            </w:pPr>
            <w:r>
              <w:rPr>
                <w:rFonts w:cstheme="minorHAnsi"/>
              </w:rPr>
              <w:t>TBA</w:t>
            </w:r>
            <w:r w:rsidR="00F27646" w:rsidRPr="00DB5902">
              <w:rPr>
                <w:rFonts w:cstheme="minorHAnsi"/>
              </w:rPr>
              <w:t xml:space="preserve"> </w:t>
            </w:r>
          </w:p>
        </w:tc>
        <w:tc>
          <w:tcPr>
            <w:tcW w:w="1842" w:type="dxa"/>
          </w:tcPr>
          <w:p w14:paraId="4C1BA841" w14:textId="19AE043A" w:rsidR="00F27646" w:rsidRPr="00DB5902" w:rsidRDefault="003A1DA9" w:rsidP="00F27646">
            <w:pPr>
              <w:rPr>
                <w:rFonts w:cstheme="minorHAnsi"/>
              </w:rPr>
            </w:pPr>
            <w:r>
              <w:rPr>
                <w:rFonts w:cstheme="minorHAnsi"/>
              </w:rPr>
              <w:t>TBA</w:t>
            </w:r>
          </w:p>
        </w:tc>
        <w:tc>
          <w:tcPr>
            <w:tcW w:w="3016" w:type="dxa"/>
          </w:tcPr>
          <w:p w14:paraId="5C12A512" w14:textId="77777777" w:rsidR="00F27646" w:rsidRPr="00DB5902" w:rsidRDefault="00F27646" w:rsidP="00F27646">
            <w:pPr>
              <w:rPr>
                <w:rFonts w:cstheme="minorHAnsi"/>
              </w:rPr>
            </w:pPr>
            <w:r w:rsidRPr="00DB5902">
              <w:rPr>
                <w:rFonts w:cstheme="minorHAnsi"/>
              </w:rPr>
              <w:t>Contextualised Report</w:t>
            </w:r>
          </w:p>
        </w:tc>
        <w:tc>
          <w:tcPr>
            <w:tcW w:w="1804" w:type="dxa"/>
          </w:tcPr>
          <w:p w14:paraId="52538D1D" w14:textId="77777777" w:rsidR="00F27646" w:rsidRPr="00DB5902" w:rsidRDefault="00F27646" w:rsidP="00F27646">
            <w:pPr>
              <w:rPr>
                <w:rFonts w:cstheme="minorHAnsi"/>
              </w:rPr>
            </w:pPr>
            <w:r w:rsidRPr="00DB5902">
              <w:rPr>
                <w:rFonts w:cstheme="minorHAnsi"/>
              </w:rPr>
              <w:t>10</w:t>
            </w:r>
          </w:p>
        </w:tc>
      </w:tr>
      <w:tr w:rsidR="00F27646" w:rsidRPr="00DB5902" w14:paraId="69473BA5" w14:textId="77777777" w:rsidTr="00F27646">
        <w:tc>
          <w:tcPr>
            <w:tcW w:w="817" w:type="dxa"/>
          </w:tcPr>
          <w:p w14:paraId="03147814" w14:textId="77777777" w:rsidR="00F27646" w:rsidRPr="00DB5902" w:rsidRDefault="00F27646" w:rsidP="00F27646">
            <w:pPr>
              <w:rPr>
                <w:rFonts w:cstheme="minorHAnsi"/>
              </w:rPr>
            </w:pPr>
            <w:r w:rsidRPr="00DB5902">
              <w:rPr>
                <w:rFonts w:cstheme="minorHAnsi"/>
              </w:rPr>
              <w:t>3</w:t>
            </w:r>
          </w:p>
        </w:tc>
        <w:tc>
          <w:tcPr>
            <w:tcW w:w="1985" w:type="dxa"/>
          </w:tcPr>
          <w:p w14:paraId="434F4113" w14:textId="444BB7D6" w:rsidR="00F27646" w:rsidRPr="00DB5902" w:rsidRDefault="003A1DA9" w:rsidP="00F27646">
            <w:pPr>
              <w:rPr>
                <w:rFonts w:cstheme="minorHAnsi"/>
              </w:rPr>
            </w:pPr>
            <w:r>
              <w:rPr>
                <w:rFonts w:cstheme="minorHAnsi"/>
              </w:rPr>
              <w:t>TBA</w:t>
            </w:r>
          </w:p>
        </w:tc>
        <w:tc>
          <w:tcPr>
            <w:tcW w:w="1842" w:type="dxa"/>
          </w:tcPr>
          <w:p w14:paraId="52805D61" w14:textId="42EC4F52" w:rsidR="00F27646" w:rsidRPr="00DB5902" w:rsidRDefault="003A1DA9" w:rsidP="00F27646">
            <w:pPr>
              <w:rPr>
                <w:rFonts w:cstheme="minorHAnsi"/>
              </w:rPr>
            </w:pPr>
            <w:r>
              <w:rPr>
                <w:rFonts w:cstheme="minorHAnsi"/>
              </w:rPr>
              <w:t>TBA</w:t>
            </w:r>
          </w:p>
        </w:tc>
        <w:tc>
          <w:tcPr>
            <w:tcW w:w="3016" w:type="dxa"/>
          </w:tcPr>
          <w:p w14:paraId="218B3D2A" w14:textId="77777777" w:rsidR="00F27646" w:rsidRPr="00DB5902" w:rsidRDefault="00F27646" w:rsidP="00F27646">
            <w:pPr>
              <w:rPr>
                <w:rFonts w:cstheme="minorHAnsi"/>
              </w:rPr>
            </w:pPr>
            <w:r w:rsidRPr="00DB5902">
              <w:rPr>
                <w:rFonts w:cstheme="minorHAnsi"/>
              </w:rPr>
              <w:t>Design Assessment /Viva Voce</w:t>
            </w:r>
          </w:p>
        </w:tc>
        <w:tc>
          <w:tcPr>
            <w:tcW w:w="1804" w:type="dxa"/>
          </w:tcPr>
          <w:p w14:paraId="75B62F73" w14:textId="77777777" w:rsidR="00F27646" w:rsidRPr="00DB5902" w:rsidRDefault="00F27646" w:rsidP="00F27646">
            <w:pPr>
              <w:rPr>
                <w:rFonts w:cstheme="minorHAnsi"/>
              </w:rPr>
            </w:pPr>
            <w:r w:rsidRPr="00DB5902">
              <w:rPr>
                <w:rFonts w:cstheme="minorHAnsi"/>
              </w:rPr>
              <w:t>10</w:t>
            </w:r>
          </w:p>
        </w:tc>
      </w:tr>
      <w:tr w:rsidR="00F27646" w:rsidRPr="00DB5902" w14:paraId="2DD949E4" w14:textId="77777777" w:rsidTr="00F27646">
        <w:tc>
          <w:tcPr>
            <w:tcW w:w="817" w:type="dxa"/>
          </w:tcPr>
          <w:p w14:paraId="6CC8264B" w14:textId="77777777" w:rsidR="00F27646" w:rsidRPr="00DB5902" w:rsidRDefault="00F27646" w:rsidP="00F27646">
            <w:pPr>
              <w:rPr>
                <w:rFonts w:cstheme="minorHAnsi"/>
              </w:rPr>
            </w:pPr>
            <w:r w:rsidRPr="00DB5902">
              <w:rPr>
                <w:rFonts w:cstheme="minorHAnsi"/>
              </w:rPr>
              <w:t>3</w:t>
            </w:r>
          </w:p>
        </w:tc>
        <w:tc>
          <w:tcPr>
            <w:tcW w:w="1985" w:type="dxa"/>
          </w:tcPr>
          <w:p w14:paraId="55720707" w14:textId="00553174" w:rsidR="00F27646" w:rsidRPr="00DB5902" w:rsidRDefault="003A1DA9" w:rsidP="00F27646">
            <w:pPr>
              <w:rPr>
                <w:rFonts w:cstheme="minorHAnsi"/>
              </w:rPr>
            </w:pPr>
            <w:r>
              <w:rPr>
                <w:rFonts w:cstheme="minorHAnsi"/>
              </w:rPr>
              <w:t>TBA</w:t>
            </w:r>
          </w:p>
        </w:tc>
        <w:tc>
          <w:tcPr>
            <w:tcW w:w="1842" w:type="dxa"/>
          </w:tcPr>
          <w:p w14:paraId="12847415" w14:textId="677A23D0" w:rsidR="00F27646" w:rsidRPr="00DB5902" w:rsidRDefault="003A1DA9" w:rsidP="00F27646">
            <w:pPr>
              <w:rPr>
                <w:rFonts w:cstheme="minorHAnsi"/>
              </w:rPr>
            </w:pPr>
            <w:r>
              <w:rPr>
                <w:rFonts w:cstheme="minorHAnsi"/>
              </w:rPr>
              <w:t>TBA</w:t>
            </w:r>
          </w:p>
        </w:tc>
        <w:tc>
          <w:tcPr>
            <w:tcW w:w="3016" w:type="dxa"/>
          </w:tcPr>
          <w:p w14:paraId="7E66099D" w14:textId="77777777" w:rsidR="00F27646" w:rsidRPr="00DB5902" w:rsidRDefault="00F27646" w:rsidP="00F27646">
            <w:pPr>
              <w:rPr>
                <w:rFonts w:cstheme="minorHAnsi"/>
              </w:rPr>
            </w:pPr>
            <w:r w:rsidRPr="00DB5902">
              <w:rPr>
                <w:rFonts w:cstheme="minorHAnsi"/>
              </w:rPr>
              <w:t>R</w:t>
            </w:r>
            <w:r w:rsidR="007D3540" w:rsidRPr="00DB5902">
              <w:rPr>
                <w:rFonts w:cstheme="minorHAnsi"/>
              </w:rPr>
              <w:t>esearch and D</w:t>
            </w:r>
            <w:r w:rsidRPr="00DB5902">
              <w:rPr>
                <w:rFonts w:cstheme="minorHAnsi"/>
              </w:rPr>
              <w:t>evelopment</w:t>
            </w:r>
          </w:p>
        </w:tc>
        <w:tc>
          <w:tcPr>
            <w:tcW w:w="1804" w:type="dxa"/>
          </w:tcPr>
          <w:p w14:paraId="2B8BD0E2" w14:textId="77777777" w:rsidR="00F27646" w:rsidRPr="00DB5902" w:rsidRDefault="00F27646" w:rsidP="00F27646">
            <w:pPr>
              <w:rPr>
                <w:rFonts w:cstheme="minorHAnsi"/>
              </w:rPr>
            </w:pPr>
            <w:r w:rsidRPr="00DB5902">
              <w:rPr>
                <w:rFonts w:cstheme="minorHAnsi"/>
              </w:rPr>
              <w:t>30</w:t>
            </w:r>
          </w:p>
        </w:tc>
      </w:tr>
    </w:tbl>
    <w:p w14:paraId="03F476DD" w14:textId="77777777" w:rsidR="004F3C2B" w:rsidRPr="007F3B2B" w:rsidRDefault="004F3C2B" w:rsidP="004F3C2B">
      <w:pPr>
        <w:rPr>
          <w:rFonts w:cs="Calibri"/>
          <w:b/>
        </w:rPr>
      </w:pPr>
    </w:p>
    <w:p w14:paraId="5480B741" w14:textId="244E674F" w:rsidR="00BB3517" w:rsidRDefault="00BB3517">
      <w:pPr>
        <w:rPr>
          <w:rFonts w:cs="Calibri"/>
          <w:b/>
        </w:rPr>
      </w:pPr>
      <w:r w:rsidRPr="00C711BB">
        <w:rPr>
          <w:rFonts w:cs="Calibri"/>
          <w:b/>
        </w:rPr>
        <w:t xml:space="preserve">The marks available are: Pass 50-59 %; Credit </w:t>
      </w:r>
      <w:r w:rsidR="00E33EFB">
        <w:rPr>
          <w:rFonts w:cs="Calibri"/>
          <w:b/>
        </w:rPr>
        <w:t>59</w:t>
      </w:r>
      <w:r w:rsidRPr="00C711BB">
        <w:rPr>
          <w:rFonts w:cs="Calibri"/>
          <w:b/>
        </w:rPr>
        <w:t xml:space="preserve">- 69%; Merit </w:t>
      </w:r>
      <w:r w:rsidR="00E33EFB">
        <w:rPr>
          <w:rFonts w:cs="Calibri"/>
          <w:b/>
        </w:rPr>
        <w:t>69</w:t>
      </w:r>
      <w:r w:rsidRPr="00C711BB">
        <w:rPr>
          <w:rFonts w:cs="Calibri"/>
          <w:b/>
        </w:rPr>
        <w:t xml:space="preserve">-79%; and Distinction </w:t>
      </w:r>
      <w:r w:rsidR="00E33EFB">
        <w:rPr>
          <w:rFonts w:cs="Calibri"/>
          <w:b/>
        </w:rPr>
        <w:t>79</w:t>
      </w:r>
      <w:r w:rsidRPr="00C711BB">
        <w:rPr>
          <w:rFonts w:cs="Calibri"/>
          <w:b/>
        </w:rPr>
        <w:t>% and above.</w:t>
      </w:r>
    </w:p>
    <w:p w14:paraId="69031094" w14:textId="77777777" w:rsidR="007F3B2B" w:rsidRPr="007F3B2B" w:rsidRDefault="00C93176">
      <w:pPr>
        <w:rPr>
          <w:rFonts w:cstheme="minorHAnsi"/>
        </w:rPr>
      </w:pPr>
      <w:r w:rsidRPr="007F3B2B">
        <w:rPr>
          <w:rFonts w:cstheme="minorHAnsi"/>
          <w:b/>
        </w:rPr>
        <w:t>Verification:</w:t>
      </w:r>
      <w:r w:rsidR="00BB3517">
        <w:rPr>
          <w:rFonts w:cstheme="minorHAnsi"/>
        </w:rPr>
        <w:t xml:space="preserve"> All a</w:t>
      </w:r>
      <w:r w:rsidRPr="007F3B2B">
        <w:rPr>
          <w:rFonts w:cstheme="minorHAnsi"/>
        </w:rPr>
        <w:t>ssessed content is verified by independent upholstery professionals</w:t>
      </w:r>
      <w:r w:rsidR="00BB3517">
        <w:rPr>
          <w:rFonts w:cstheme="minorHAnsi"/>
        </w:rPr>
        <w:t xml:space="preserve"> and two </w:t>
      </w:r>
      <w:r w:rsidRPr="007F3B2B">
        <w:rPr>
          <w:rFonts w:cstheme="minorHAnsi"/>
        </w:rPr>
        <w:t>course tutors. All practical w</w:t>
      </w:r>
      <w:r w:rsidR="00BB3517">
        <w:rPr>
          <w:rFonts w:cstheme="minorHAnsi"/>
        </w:rPr>
        <w:t>ork is assessed by a panel of five</w:t>
      </w:r>
      <w:r w:rsidRPr="007F3B2B">
        <w:rPr>
          <w:rFonts w:cstheme="minorHAnsi"/>
        </w:rPr>
        <w:t>.</w:t>
      </w:r>
    </w:p>
    <w:p w14:paraId="359FE10C" w14:textId="77777777" w:rsidR="007F3B2B" w:rsidRDefault="007F3B2B" w:rsidP="007F3B2B">
      <w:pPr>
        <w:rPr>
          <w:rFonts w:cstheme="minorHAnsi"/>
          <w:b/>
          <w:sz w:val="28"/>
          <w:szCs w:val="28"/>
        </w:rPr>
      </w:pPr>
    </w:p>
    <w:p w14:paraId="518956AF" w14:textId="77777777" w:rsidR="00026338" w:rsidRDefault="00026338"/>
    <w:p w14:paraId="1CCF62CD" w14:textId="77777777" w:rsidR="007F3B2B" w:rsidRDefault="007F3B2B">
      <w:pPr>
        <w:rPr>
          <w:color w:val="FF0000"/>
        </w:rPr>
      </w:pPr>
    </w:p>
    <w:p w14:paraId="5B0E032D" w14:textId="77777777" w:rsidR="006D443C" w:rsidRPr="00571611" w:rsidRDefault="006D443C">
      <w:pPr>
        <w:rPr>
          <w:color w:val="FF0000"/>
        </w:rPr>
      </w:pPr>
    </w:p>
    <w:sectPr w:rsidR="006D443C" w:rsidRPr="00571611">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C3028" w14:textId="77777777" w:rsidR="0084284A" w:rsidRDefault="0084284A" w:rsidP="00EF6183">
      <w:pPr>
        <w:spacing w:after="0" w:line="240" w:lineRule="auto"/>
      </w:pPr>
      <w:r>
        <w:separator/>
      </w:r>
    </w:p>
  </w:endnote>
  <w:endnote w:type="continuationSeparator" w:id="0">
    <w:p w14:paraId="2319E237" w14:textId="77777777" w:rsidR="0084284A" w:rsidRDefault="0084284A" w:rsidP="00EF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029085"/>
      <w:docPartObj>
        <w:docPartGallery w:val="Page Numbers (Bottom of Page)"/>
        <w:docPartUnique/>
      </w:docPartObj>
    </w:sdtPr>
    <w:sdtEndPr>
      <w:rPr>
        <w:noProof/>
      </w:rPr>
    </w:sdtEndPr>
    <w:sdtContent>
      <w:p w14:paraId="63D239A4" w14:textId="77777777" w:rsidR="00EF6183" w:rsidRDefault="00EF618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FA476F" w14:textId="77777777" w:rsidR="00EF6183" w:rsidRDefault="00EF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5C4FB" w14:textId="77777777" w:rsidR="0084284A" w:rsidRDefault="0084284A" w:rsidP="00EF6183">
      <w:pPr>
        <w:spacing w:after="0" w:line="240" w:lineRule="auto"/>
      </w:pPr>
      <w:r>
        <w:separator/>
      </w:r>
    </w:p>
  </w:footnote>
  <w:footnote w:type="continuationSeparator" w:id="0">
    <w:p w14:paraId="085ECFAB" w14:textId="77777777" w:rsidR="0084284A" w:rsidRDefault="0084284A" w:rsidP="00EF6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573E"/>
    <w:multiLevelType w:val="hybridMultilevel"/>
    <w:tmpl w:val="768C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AB6"/>
    <w:rsid w:val="000103EB"/>
    <w:rsid w:val="00021163"/>
    <w:rsid w:val="00026338"/>
    <w:rsid w:val="00033AA1"/>
    <w:rsid w:val="00196684"/>
    <w:rsid w:val="001B09F4"/>
    <w:rsid w:val="001B47E0"/>
    <w:rsid w:val="001C742F"/>
    <w:rsid w:val="001C76DF"/>
    <w:rsid w:val="001F5223"/>
    <w:rsid w:val="002037AC"/>
    <w:rsid w:val="00212D9F"/>
    <w:rsid w:val="00214DC5"/>
    <w:rsid w:val="00255542"/>
    <w:rsid w:val="00256892"/>
    <w:rsid w:val="00283F0C"/>
    <w:rsid w:val="002D2C3A"/>
    <w:rsid w:val="002D4FFE"/>
    <w:rsid w:val="003A1DA9"/>
    <w:rsid w:val="003F34C5"/>
    <w:rsid w:val="00463715"/>
    <w:rsid w:val="00466C63"/>
    <w:rsid w:val="00472BA9"/>
    <w:rsid w:val="004B5E1C"/>
    <w:rsid w:val="004F3C2B"/>
    <w:rsid w:val="00571611"/>
    <w:rsid w:val="005E1FD3"/>
    <w:rsid w:val="00611AB3"/>
    <w:rsid w:val="00615476"/>
    <w:rsid w:val="006618EE"/>
    <w:rsid w:val="00661997"/>
    <w:rsid w:val="006B4C61"/>
    <w:rsid w:val="006D443C"/>
    <w:rsid w:val="00792A94"/>
    <w:rsid w:val="007A204C"/>
    <w:rsid w:val="007D3540"/>
    <w:rsid w:val="007E5021"/>
    <w:rsid w:val="007E52AE"/>
    <w:rsid w:val="007F3B2B"/>
    <w:rsid w:val="0082509A"/>
    <w:rsid w:val="008418B6"/>
    <w:rsid w:val="0084284A"/>
    <w:rsid w:val="008A24F8"/>
    <w:rsid w:val="00945D38"/>
    <w:rsid w:val="00956292"/>
    <w:rsid w:val="00961F1D"/>
    <w:rsid w:val="00974BC7"/>
    <w:rsid w:val="00982B8E"/>
    <w:rsid w:val="009A2B18"/>
    <w:rsid w:val="009F7032"/>
    <w:rsid w:val="00AF0EF7"/>
    <w:rsid w:val="00B07630"/>
    <w:rsid w:val="00B126FB"/>
    <w:rsid w:val="00B25331"/>
    <w:rsid w:val="00B54DE1"/>
    <w:rsid w:val="00BB3517"/>
    <w:rsid w:val="00C020F0"/>
    <w:rsid w:val="00C711BB"/>
    <w:rsid w:val="00C93176"/>
    <w:rsid w:val="00C97EB0"/>
    <w:rsid w:val="00CA07B1"/>
    <w:rsid w:val="00CD4AB6"/>
    <w:rsid w:val="00D520AA"/>
    <w:rsid w:val="00DB5902"/>
    <w:rsid w:val="00E21648"/>
    <w:rsid w:val="00E33EFB"/>
    <w:rsid w:val="00E54338"/>
    <w:rsid w:val="00E65404"/>
    <w:rsid w:val="00E771A4"/>
    <w:rsid w:val="00E77722"/>
    <w:rsid w:val="00EB5C17"/>
    <w:rsid w:val="00ED6286"/>
    <w:rsid w:val="00EE3F01"/>
    <w:rsid w:val="00EF6183"/>
    <w:rsid w:val="00F27646"/>
    <w:rsid w:val="00F8180D"/>
    <w:rsid w:val="00FA649C"/>
    <w:rsid w:val="00FB1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30D7D"/>
  <w14:defaultImageDpi w14:val="0"/>
  <w15:docId w15:val="{0A5D0878-BDCF-4D61-876B-50C9B2A6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0AA"/>
    <w:rPr>
      <w:rFonts w:cs="Times New Roman"/>
      <w:color w:val="0563C1" w:themeColor="hyperlink"/>
      <w:u w:val="single"/>
    </w:rPr>
  </w:style>
  <w:style w:type="table" w:styleId="TableGrid">
    <w:name w:val="Table Grid"/>
    <w:basedOn w:val="TableNormal"/>
    <w:uiPriority w:val="39"/>
    <w:rsid w:val="004F3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6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183"/>
  </w:style>
  <w:style w:type="paragraph" w:styleId="Footer">
    <w:name w:val="footer"/>
    <w:basedOn w:val="Normal"/>
    <w:link w:val="FooterChar"/>
    <w:uiPriority w:val="99"/>
    <w:unhideWhenUsed/>
    <w:rsid w:val="00EF6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33">
      <w:marLeft w:val="0"/>
      <w:marRight w:val="0"/>
      <w:marTop w:val="0"/>
      <w:marBottom w:val="0"/>
      <w:divBdr>
        <w:top w:val="none" w:sz="0" w:space="0" w:color="auto"/>
        <w:left w:val="none" w:sz="0" w:space="0" w:color="auto"/>
        <w:bottom w:val="none" w:sz="0" w:space="0" w:color="auto"/>
        <w:right w:val="none" w:sz="0" w:space="0" w:color="auto"/>
      </w:divBdr>
      <w:divsChild>
        <w:div w:id="99033115">
          <w:marLeft w:val="0"/>
          <w:marRight w:val="0"/>
          <w:marTop w:val="0"/>
          <w:marBottom w:val="0"/>
          <w:divBdr>
            <w:top w:val="none" w:sz="0" w:space="0" w:color="auto"/>
            <w:left w:val="none" w:sz="0" w:space="0" w:color="auto"/>
            <w:bottom w:val="none" w:sz="0" w:space="0" w:color="auto"/>
            <w:right w:val="none" w:sz="0" w:space="0" w:color="auto"/>
          </w:divBdr>
        </w:div>
        <w:div w:id="99033121">
          <w:marLeft w:val="0"/>
          <w:marRight w:val="0"/>
          <w:marTop w:val="0"/>
          <w:marBottom w:val="0"/>
          <w:divBdr>
            <w:top w:val="none" w:sz="0" w:space="0" w:color="auto"/>
            <w:left w:val="none" w:sz="0" w:space="0" w:color="auto"/>
            <w:bottom w:val="none" w:sz="0" w:space="0" w:color="auto"/>
            <w:right w:val="none" w:sz="0" w:space="0" w:color="auto"/>
          </w:divBdr>
        </w:div>
        <w:div w:id="99033122">
          <w:marLeft w:val="0"/>
          <w:marRight w:val="0"/>
          <w:marTop w:val="0"/>
          <w:marBottom w:val="0"/>
          <w:divBdr>
            <w:top w:val="none" w:sz="0" w:space="0" w:color="auto"/>
            <w:left w:val="none" w:sz="0" w:space="0" w:color="auto"/>
            <w:bottom w:val="none" w:sz="0" w:space="0" w:color="auto"/>
            <w:right w:val="none" w:sz="0" w:space="0" w:color="auto"/>
          </w:divBdr>
        </w:div>
        <w:div w:id="99033124">
          <w:marLeft w:val="0"/>
          <w:marRight w:val="0"/>
          <w:marTop w:val="0"/>
          <w:marBottom w:val="0"/>
          <w:divBdr>
            <w:top w:val="none" w:sz="0" w:space="0" w:color="auto"/>
            <w:left w:val="none" w:sz="0" w:space="0" w:color="auto"/>
            <w:bottom w:val="none" w:sz="0" w:space="0" w:color="auto"/>
            <w:right w:val="none" w:sz="0" w:space="0" w:color="auto"/>
          </w:divBdr>
        </w:div>
        <w:div w:id="99033125">
          <w:marLeft w:val="0"/>
          <w:marRight w:val="0"/>
          <w:marTop w:val="0"/>
          <w:marBottom w:val="0"/>
          <w:divBdr>
            <w:top w:val="none" w:sz="0" w:space="0" w:color="auto"/>
            <w:left w:val="none" w:sz="0" w:space="0" w:color="auto"/>
            <w:bottom w:val="none" w:sz="0" w:space="0" w:color="auto"/>
            <w:right w:val="none" w:sz="0" w:space="0" w:color="auto"/>
          </w:divBdr>
        </w:div>
        <w:div w:id="99033128">
          <w:marLeft w:val="0"/>
          <w:marRight w:val="0"/>
          <w:marTop w:val="0"/>
          <w:marBottom w:val="0"/>
          <w:divBdr>
            <w:top w:val="none" w:sz="0" w:space="0" w:color="auto"/>
            <w:left w:val="none" w:sz="0" w:space="0" w:color="auto"/>
            <w:bottom w:val="none" w:sz="0" w:space="0" w:color="auto"/>
            <w:right w:val="none" w:sz="0" w:space="0" w:color="auto"/>
          </w:divBdr>
        </w:div>
        <w:div w:id="99033131">
          <w:marLeft w:val="0"/>
          <w:marRight w:val="0"/>
          <w:marTop w:val="0"/>
          <w:marBottom w:val="0"/>
          <w:divBdr>
            <w:top w:val="none" w:sz="0" w:space="0" w:color="auto"/>
            <w:left w:val="none" w:sz="0" w:space="0" w:color="auto"/>
            <w:bottom w:val="none" w:sz="0" w:space="0" w:color="auto"/>
            <w:right w:val="none" w:sz="0" w:space="0" w:color="auto"/>
          </w:divBdr>
        </w:div>
        <w:div w:id="99033132">
          <w:marLeft w:val="0"/>
          <w:marRight w:val="0"/>
          <w:marTop w:val="0"/>
          <w:marBottom w:val="0"/>
          <w:divBdr>
            <w:top w:val="none" w:sz="0" w:space="0" w:color="auto"/>
            <w:left w:val="none" w:sz="0" w:space="0" w:color="auto"/>
            <w:bottom w:val="none" w:sz="0" w:space="0" w:color="auto"/>
            <w:right w:val="none" w:sz="0" w:space="0" w:color="auto"/>
          </w:divBdr>
        </w:div>
        <w:div w:id="99033134">
          <w:marLeft w:val="0"/>
          <w:marRight w:val="0"/>
          <w:marTop w:val="0"/>
          <w:marBottom w:val="0"/>
          <w:divBdr>
            <w:top w:val="none" w:sz="0" w:space="0" w:color="auto"/>
            <w:left w:val="none" w:sz="0" w:space="0" w:color="auto"/>
            <w:bottom w:val="none" w:sz="0" w:space="0" w:color="auto"/>
            <w:right w:val="none" w:sz="0" w:space="0" w:color="auto"/>
          </w:divBdr>
        </w:div>
        <w:div w:id="99033135">
          <w:marLeft w:val="0"/>
          <w:marRight w:val="0"/>
          <w:marTop w:val="0"/>
          <w:marBottom w:val="0"/>
          <w:divBdr>
            <w:top w:val="none" w:sz="0" w:space="0" w:color="auto"/>
            <w:left w:val="none" w:sz="0" w:space="0" w:color="auto"/>
            <w:bottom w:val="none" w:sz="0" w:space="0" w:color="auto"/>
            <w:right w:val="none" w:sz="0" w:space="0" w:color="auto"/>
          </w:divBdr>
        </w:div>
        <w:div w:id="99033137">
          <w:marLeft w:val="0"/>
          <w:marRight w:val="0"/>
          <w:marTop w:val="0"/>
          <w:marBottom w:val="0"/>
          <w:divBdr>
            <w:top w:val="none" w:sz="0" w:space="0" w:color="auto"/>
            <w:left w:val="none" w:sz="0" w:space="0" w:color="auto"/>
            <w:bottom w:val="none" w:sz="0" w:space="0" w:color="auto"/>
            <w:right w:val="none" w:sz="0" w:space="0" w:color="auto"/>
          </w:divBdr>
        </w:div>
        <w:div w:id="99033138">
          <w:marLeft w:val="0"/>
          <w:marRight w:val="0"/>
          <w:marTop w:val="0"/>
          <w:marBottom w:val="0"/>
          <w:divBdr>
            <w:top w:val="none" w:sz="0" w:space="0" w:color="auto"/>
            <w:left w:val="none" w:sz="0" w:space="0" w:color="auto"/>
            <w:bottom w:val="none" w:sz="0" w:space="0" w:color="auto"/>
            <w:right w:val="none" w:sz="0" w:space="0" w:color="auto"/>
          </w:divBdr>
        </w:div>
      </w:divsChild>
    </w:div>
    <w:div w:id="99033140">
      <w:marLeft w:val="0"/>
      <w:marRight w:val="0"/>
      <w:marTop w:val="0"/>
      <w:marBottom w:val="0"/>
      <w:divBdr>
        <w:top w:val="none" w:sz="0" w:space="0" w:color="auto"/>
        <w:left w:val="none" w:sz="0" w:space="0" w:color="auto"/>
        <w:bottom w:val="none" w:sz="0" w:space="0" w:color="auto"/>
        <w:right w:val="none" w:sz="0" w:space="0" w:color="auto"/>
      </w:divBdr>
      <w:divsChild>
        <w:div w:id="99033116">
          <w:marLeft w:val="0"/>
          <w:marRight w:val="0"/>
          <w:marTop w:val="0"/>
          <w:marBottom w:val="0"/>
          <w:divBdr>
            <w:top w:val="none" w:sz="0" w:space="0" w:color="auto"/>
            <w:left w:val="none" w:sz="0" w:space="0" w:color="auto"/>
            <w:bottom w:val="none" w:sz="0" w:space="0" w:color="auto"/>
            <w:right w:val="none" w:sz="0" w:space="0" w:color="auto"/>
          </w:divBdr>
        </w:div>
        <w:div w:id="99033117">
          <w:marLeft w:val="0"/>
          <w:marRight w:val="0"/>
          <w:marTop w:val="0"/>
          <w:marBottom w:val="0"/>
          <w:divBdr>
            <w:top w:val="none" w:sz="0" w:space="0" w:color="auto"/>
            <w:left w:val="none" w:sz="0" w:space="0" w:color="auto"/>
            <w:bottom w:val="none" w:sz="0" w:space="0" w:color="auto"/>
            <w:right w:val="none" w:sz="0" w:space="0" w:color="auto"/>
          </w:divBdr>
        </w:div>
        <w:div w:id="99033118">
          <w:marLeft w:val="0"/>
          <w:marRight w:val="0"/>
          <w:marTop w:val="0"/>
          <w:marBottom w:val="0"/>
          <w:divBdr>
            <w:top w:val="none" w:sz="0" w:space="0" w:color="auto"/>
            <w:left w:val="none" w:sz="0" w:space="0" w:color="auto"/>
            <w:bottom w:val="none" w:sz="0" w:space="0" w:color="auto"/>
            <w:right w:val="none" w:sz="0" w:space="0" w:color="auto"/>
          </w:divBdr>
        </w:div>
        <w:div w:id="99033119">
          <w:marLeft w:val="0"/>
          <w:marRight w:val="0"/>
          <w:marTop w:val="0"/>
          <w:marBottom w:val="0"/>
          <w:divBdr>
            <w:top w:val="none" w:sz="0" w:space="0" w:color="auto"/>
            <w:left w:val="none" w:sz="0" w:space="0" w:color="auto"/>
            <w:bottom w:val="none" w:sz="0" w:space="0" w:color="auto"/>
            <w:right w:val="none" w:sz="0" w:space="0" w:color="auto"/>
          </w:divBdr>
        </w:div>
        <w:div w:id="99033120">
          <w:marLeft w:val="0"/>
          <w:marRight w:val="0"/>
          <w:marTop w:val="0"/>
          <w:marBottom w:val="0"/>
          <w:divBdr>
            <w:top w:val="none" w:sz="0" w:space="0" w:color="auto"/>
            <w:left w:val="none" w:sz="0" w:space="0" w:color="auto"/>
            <w:bottom w:val="none" w:sz="0" w:space="0" w:color="auto"/>
            <w:right w:val="none" w:sz="0" w:space="0" w:color="auto"/>
          </w:divBdr>
        </w:div>
        <w:div w:id="99033123">
          <w:marLeft w:val="0"/>
          <w:marRight w:val="0"/>
          <w:marTop w:val="0"/>
          <w:marBottom w:val="0"/>
          <w:divBdr>
            <w:top w:val="none" w:sz="0" w:space="0" w:color="auto"/>
            <w:left w:val="none" w:sz="0" w:space="0" w:color="auto"/>
            <w:bottom w:val="none" w:sz="0" w:space="0" w:color="auto"/>
            <w:right w:val="none" w:sz="0" w:space="0" w:color="auto"/>
          </w:divBdr>
        </w:div>
        <w:div w:id="99033126">
          <w:marLeft w:val="0"/>
          <w:marRight w:val="0"/>
          <w:marTop w:val="0"/>
          <w:marBottom w:val="0"/>
          <w:divBdr>
            <w:top w:val="none" w:sz="0" w:space="0" w:color="auto"/>
            <w:left w:val="none" w:sz="0" w:space="0" w:color="auto"/>
            <w:bottom w:val="none" w:sz="0" w:space="0" w:color="auto"/>
            <w:right w:val="none" w:sz="0" w:space="0" w:color="auto"/>
          </w:divBdr>
        </w:div>
        <w:div w:id="99033127">
          <w:marLeft w:val="0"/>
          <w:marRight w:val="0"/>
          <w:marTop w:val="0"/>
          <w:marBottom w:val="0"/>
          <w:divBdr>
            <w:top w:val="none" w:sz="0" w:space="0" w:color="auto"/>
            <w:left w:val="none" w:sz="0" w:space="0" w:color="auto"/>
            <w:bottom w:val="none" w:sz="0" w:space="0" w:color="auto"/>
            <w:right w:val="none" w:sz="0" w:space="0" w:color="auto"/>
          </w:divBdr>
        </w:div>
        <w:div w:id="99033129">
          <w:marLeft w:val="0"/>
          <w:marRight w:val="0"/>
          <w:marTop w:val="0"/>
          <w:marBottom w:val="0"/>
          <w:divBdr>
            <w:top w:val="none" w:sz="0" w:space="0" w:color="auto"/>
            <w:left w:val="none" w:sz="0" w:space="0" w:color="auto"/>
            <w:bottom w:val="none" w:sz="0" w:space="0" w:color="auto"/>
            <w:right w:val="none" w:sz="0" w:space="0" w:color="auto"/>
          </w:divBdr>
        </w:div>
        <w:div w:id="99033130">
          <w:marLeft w:val="0"/>
          <w:marRight w:val="0"/>
          <w:marTop w:val="0"/>
          <w:marBottom w:val="0"/>
          <w:divBdr>
            <w:top w:val="none" w:sz="0" w:space="0" w:color="auto"/>
            <w:left w:val="none" w:sz="0" w:space="0" w:color="auto"/>
            <w:bottom w:val="none" w:sz="0" w:space="0" w:color="auto"/>
            <w:right w:val="none" w:sz="0" w:space="0" w:color="auto"/>
          </w:divBdr>
        </w:div>
        <w:div w:id="99033136">
          <w:marLeft w:val="0"/>
          <w:marRight w:val="0"/>
          <w:marTop w:val="0"/>
          <w:marBottom w:val="0"/>
          <w:divBdr>
            <w:top w:val="none" w:sz="0" w:space="0" w:color="auto"/>
            <w:left w:val="none" w:sz="0" w:space="0" w:color="auto"/>
            <w:bottom w:val="none" w:sz="0" w:space="0" w:color="auto"/>
            <w:right w:val="none" w:sz="0" w:space="0" w:color="auto"/>
          </w:divBdr>
        </w:div>
        <w:div w:id="99033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ofupholsteredfurniture@gmail.com" TargetMode="External"/><Relationship Id="rId3" Type="http://schemas.openxmlformats.org/officeDocument/2006/relationships/settings" Target="settings.xml"/><Relationship Id="rId7" Type="http://schemas.openxmlformats.org/officeDocument/2006/relationships/hyperlink" Target="mailto:schoolofupholsteredfurnitu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rees</dc:creator>
  <cp:keywords/>
  <dc:description/>
  <cp:lastModifiedBy>gareth rees</cp:lastModifiedBy>
  <cp:revision>3</cp:revision>
  <dcterms:created xsi:type="dcterms:W3CDTF">2020-01-14T17:05:00Z</dcterms:created>
  <dcterms:modified xsi:type="dcterms:W3CDTF">2020-01-14T17:11:00Z</dcterms:modified>
</cp:coreProperties>
</file>